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7A339" w14:textId="77777777" w:rsidR="00D40591" w:rsidRDefault="00D40591" w:rsidP="00D40591">
      <w:pPr>
        <w:spacing w:before="245"/>
        <w:ind w:right="17"/>
        <w:jc w:val="center"/>
        <w:rPr>
          <w:b/>
          <w:sz w:val="24"/>
        </w:rPr>
      </w:pPr>
      <w:r>
        <w:rPr>
          <w:b/>
          <w:sz w:val="24"/>
          <w:u w:val="single"/>
        </w:rPr>
        <w:t>ARTICLE</w:t>
      </w:r>
      <w:r>
        <w:rPr>
          <w:b/>
          <w:spacing w:val="-1"/>
          <w:sz w:val="24"/>
          <w:u w:val="single"/>
        </w:rPr>
        <w:t xml:space="preserve"> </w:t>
      </w:r>
      <w:r>
        <w:rPr>
          <w:b/>
          <w:spacing w:val="-5"/>
          <w:sz w:val="24"/>
          <w:u w:val="single"/>
        </w:rPr>
        <w:t>XV</w:t>
      </w:r>
    </w:p>
    <w:p w14:paraId="1F1D98B3" w14:textId="77777777" w:rsidR="00D40591" w:rsidRDefault="00D40591" w:rsidP="00D40591">
      <w:pPr>
        <w:pStyle w:val="BodyText"/>
        <w:spacing w:before="0"/>
        <w:ind w:left="0"/>
        <w:rPr>
          <w:b/>
        </w:rPr>
      </w:pPr>
    </w:p>
    <w:p w14:paraId="4D77E072" w14:textId="77777777" w:rsidR="00D40591" w:rsidRDefault="00D40591" w:rsidP="00D40591">
      <w:pPr>
        <w:ind w:right="16"/>
        <w:jc w:val="center"/>
        <w:rPr>
          <w:b/>
          <w:sz w:val="24"/>
        </w:rPr>
      </w:pPr>
      <w:r>
        <w:rPr>
          <w:b/>
          <w:sz w:val="24"/>
          <w:u w:val="single"/>
        </w:rPr>
        <w:t>REDUCTION</w:t>
      </w:r>
      <w:r>
        <w:rPr>
          <w:b/>
          <w:spacing w:val="-1"/>
          <w:sz w:val="24"/>
          <w:u w:val="single"/>
        </w:rPr>
        <w:t xml:space="preserve"> </w:t>
      </w:r>
      <w:r>
        <w:rPr>
          <w:b/>
          <w:sz w:val="24"/>
          <w:u w:val="single"/>
        </w:rPr>
        <w:t>IN</w:t>
      </w:r>
      <w:r>
        <w:rPr>
          <w:b/>
          <w:spacing w:val="-1"/>
          <w:sz w:val="24"/>
          <w:u w:val="single"/>
        </w:rPr>
        <w:t xml:space="preserve"> </w:t>
      </w:r>
      <w:r>
        <w:rPr>
          <w:b/>
          <w:spacing w:val="-4"/>
          <w:sz w:val="24"/>
          <w:u w:val="single"/>
        </w:rPr>
        <w:t>FORCE</w:t>
      </w:r>
    </w:p>
    <w:p w14:paraId="0AEA51F4" w14:textId="77777777" w:rsidR="00D40591" w:rsidRDefault="00D40591" w:rsidP="00D40591">
      <w:pPr>
        <w:pStyle w:val="ListParagraph"/>
        <w:numPr>
          <w:ilvl w:val="0"/>
          <w:numId w:val="30"/>
        </w:numPr>
        <w:tabs>
          <w:tab w:val="left" w:pos="1540"/>
        </w:tabs>
        <w:spacing w:before="235"/>
        <w:rPr>
          <w:sz w:val="24"/>
        </w:rPr>
      </w:pPr>
      <w:r>
        <w:rPr>
          <w:sz w:val="24"/>
          <w:u w:val="single"/>
        </w:rPr>
        <w:t>Reasons</w:t>
      </w:r>
      <w:r>
        <w:rPr>
          <w:spacing w:val="-1"/>
          <w:sz w:val="24"/>
          <w:u w:val="single"/>
        </w:rPr>
        <w:t xml:space="preserve"> </w:t>
      </w:r>
      <w:r>
        <w:rPr>
          <w:sz w:val="24"/>
          <w:u w:val="single"/>
        </w:rPr>
        <w:t>for</w:t>
      </w:r>
      <w:r>
        <w:rPr>
          <w:spacing w:val="-2"/>
          <w:sz w:val="24"/>
          <w:u w:val="single"/>
        </w:rPr>
        <w:t xml:space="preserve"> </w:t>
      </w:r>
      <w:r>
        <w:rPr>
          <w:sz w:val="24"/>
          <w:u w:val="single"/>
        </w:rPr>
        <w:t>Reduction</w:t>
      </w:r>
      <w:r>
        <w:rPr>
          <w:spacing w:val="-1"/>
          <w:sz w:val="24"/>
          <w:u w:val="single"/>
        </w:rPr>
        <w:t xml:space="preserve"> </w:t>
      </w:r>
      <w:r>
        <w:rPr>
          <w:sz w:val="24"/>
          <w:u w:val="single"/>
        </w:rPr>
        <w:t>in</w:t>
      </w:r>
      <w:r>
        <w:rPr>
          <w:spacing w:val="1"/>
          <w:sz w:val="24"/>
          <w:u w:val="single"/>
        </w:rPr>
        <w:t xml:space="preserve"> </w:t>
      </w:r>
      <w:r>
        <w:rPr>
          <w:spacing w:val="-2"/>
          <w:sz w:val="24"/>
          <w:u w:val="single"/>
        </w:rPr>
        <w:t>Force</w:t>
      </w:r>
    </w:p>
    <w:p w14:paraId="5A56BDA1" w14:textId="77777777" w:rsidR="00D40591" w:rsidRDefault="00D40591" w:rsidP="00D40591">
      <w:pPr>
        <w:pStyle w:val="BodyText"/>
        <w:ind w:right="159" w:firstLine="719"/>
      </w:pPr>
      <w:r>
        <w:t>The University</w:t>
      </w:r>
      <w:r>
        <w:rPr>
          <w:spacing w:val="-4"/>
        </w:rPr>
        <w:t xml:space="preserve"> </w:t>
      </w:r>
      <w:r>
        <w:t>may</w:t>
      </w:r>
      <w:r>
        <w:rPr>
          <w:spacing w:val="-2"/>
        </w:rPr>
        <w:t xml:space="preserve"> </w:t>
      </w:r>
      <w:r>
        <w:t>involuntarily</w:t>
      </w:r>
      <w:r>
        <w:rPr>
          <w:spacing w:val="-4"/>
        </w:rPr>
        <w:t xml:space="preserve"> </w:t>
      </w:r>
      <w:r>
        <w:t>separate from employment members of the bargaining unit as part of a reduction in force because of either financial exigency or the demonstrated financial</w:t>
      </w:r>
      <w:r>
        <w:rPr>
          <w:spacing w:val="-3"/>
        </w:rPr>
        <w:t xml:space="preserve"> </w:t>
      </w:r>
      <w:r>
        <w:t>need</w:t>
      </w:r>
      <w:r>
        <w:rPr>
          <w:spacing w:val="-3"/>
        </w:rPr>
        <w:t xml:space="preserve"> </w:t>
      </w:r>
      <w:r>
        <w:t>to</w:t>
      </w:r>
      <w:r>
        <w:rPr>
          <w:spacing w:val="-3"/>
        </w:rPr>
        <w:t xml:space="preserve"> </w:t>
      </w:r>
      <w:r>
        <w:t>eliminate</w:t>
      </w:r>
      <w:r>
        <w:rPr>
          <w:spacing w:val="-4"/>
        </w:rPr>
        <w:t xml:space="preserve"> </w:t>
      </w:r>
      <w:r>
        <w:t>or</w:t>
      </w:r>
      <w:r>
        <w:rPr>
          <w:spacing w:val="-3"/>
        </w:rPr>
        <w:t xml:space="preserve"> </w:t>
      </w:r>
      <w:r>
        <w:t>curtail</w:t>
      </w:r>
      <w:r>
        <w:rPr>
          <w:spacing w:val="-3"/>
        </w:rPr>
        <w:t xml:space="preserve"> </w:t>
      </w:r>
      <w:r>
        <w:t>programs</w:t>
      </w:r>
      <w:r>
        <w:rPr>
          <w:spacing w:val="-3"/>
        </w:rPr>
        <w:t xml:space="preserve"> </w:t>
      </w:r>
      <w:r>
        <w:t>or</w:t>
      </w:r>
      <w:r>
        <w:rPr>
          <w:spacing w:val="-1"/>
        </w:rPr>
        <w:t xml:space="preserve"> </w:t>
      </w:r>
      <w:r>
        <w:t>courses</w:t>
      </w:r>
      <w:r>
        <w:rPr>
          <w:spacing w:val="-3"/>
        </w:rPr>
        <w:t xml:space="preserve"> </w:t>
      </w:r>
      <w:r>
        <w:t>of</w:t>
      </w:r>
      <w:r>
        <w:rPr>
          <w:spacing w:val="-3"/>
        </w:rPr>
        <w:t xml:space="preserve"> </w:t>
      </w:r>
      <w:r>
        <w:t>instruction</w:t>
      </w:r>
      <w:r>
        <w:rPr>
          <w:spacing w:val="-3"/>
        </w:rPr>
        <w:t xml:space="preserve"> </w:t>
      </w:r>
      <w:r>
        <w:t>to</w:t>
      </w:r>
      <w:r>
        <w:rPr>
          <w:spacing w:val="-3"/>
        </w:rPr>
        <w:t xml:space="preserve"> </w:t>
      </w:r>
      <w:r>
        <w:t>protect</w:t>
      </w:r>
      <w:r>
        <w:rPr>
          <w:spacing w:val="-3"/>
        </w:rPr>
        <w:t xml:space="preserve"> </w:t>
      </w:r>
      <w:r>
        <w:t>the</w:t>
      </w:r>
      <w:r>
        <w:rPr>
          <w:spacing w:val="-4"/>
        </w:rPr>
        <w:t xml:space="preserve"> </w:t>
      </w:r>
      <w:r>
        <w:t>well-being of the University.</w:t>
      </w:r>
    </w:p>
    <w:p w14:paraId="4CB5A7F9" w14:textId="77777777" w:rsidR="00D40591" w:rsidRDefault="00D40591" w:rsidP="00D40591">
      <w:pPr>
        <w:pStyle w:val="ListParagraph"/>
        <w:numPr>
          <w:ilvl w:val="1"/>
          <w:numId w:val="30"/>
        </w:numPr>
        <w:tabs>
          <w:tab w:val="left" w:pos="2260"/>
        </w:tabs>
        <w:spacing w:before="241"/>
        <w:rPr>
          <w:sz w:val="24"/>
        </w:rPr>
      </w:pPr>
      <w:r>
        <w:rPr>
          <w:sz w:val="24"/>
          <w:u w:val="single"/>
        </w:rPr>
        <w:t>Bonus for</w:t>
      </w:r>
      <w:r>
        <w:rPr>
          <w:spacing w:val="-1"/>
          <w:sz w:val="24"/>
          <w:u w:val="single"/>
        </w:rPr>
        <w:t xml:space="preserve"> </w:t>
      </w:r>
      <w:r>
        <w:rPr>
          <w:sz w:val="24"/>
          <w:u w:val="single"/>
        </w:rPr>
        <w:t>Voluntary</w:t>
      </w:r>
      <w:r>
        <w:rPr>
          <w:spacing w:val="-4"/>
          <w:sz w:val="24"/>
          <w:u w:val="single"/>
        </w:rPr>
        <w:t xml:space="preserve"> </w:t>
      </w:r>
      <w:r>
        <w:rPr>
          <w:spacing w:val="-2"/>
          <w:sz w:val="24"/>
          <w:u w:val="single"/>
        </w:rPr>
        <w:t>Separation</w:t>
      </w:r>
    </w:p>
    <w:p w14:paraId="6FF9D72B" w14:textId="77777777" w:rsidR="00D40591" w:rsidRDefault="00D40591" w:rsidP="00D40591">
      <w:pPr>
        <w:pStyle w:val="BodyText"/>
        <w:ind w:right="125" w:firstLine="719"/>
      </w:pPr>
      <w:r>
        <w:t>Prior to providing any notice of reduction in force, the University may offer a bonus of one (1) or more year’s pay, in addition to any other benefits available under Article XXXIV for those</w:t>
      </w:r>
      <w:r>
        <w:rPr>
          <w:spacing w:val="-3"/>
        </w:rPr>
        <w:t xml:space="preserve"> </w:t>
      </w:r>
      <w:r>
        <w:t>eligible</w:t>
      </w:r>
      <w:r>
        <w:rPr>
          <w:spacing w:val="-3"/>
        </w:rPr>
        <w:t xml:space="preserve"> </w:t>
      </w:r>
      <w:r>
        <w:t>thereunder,</w:t>
      </w:r>
      <w:r>
        <w:rPr>
          <w:spacing w:val="-2"/>
        </w:rPr>
        <w:t xml:space="preserve"> </w:t>
      </w:r>
      <w:r>
        <w:t>to</w:t>
      </w:r>
      <w:r>
        <w:rPr>
          <w:spacing w:val="-3"/>
        </w:rPr>
        <w:t xml:space="preserve"> </w:t>
      </w:r>
      <w:r>
        <w:t>any</w:t>
      </w:r>
      <w:r>
        <w:rPr>
          <w:spacing w:val="-7"/>
        </w:rPr>
        <w:t xml:space="preserve"> </w:t>
      </w:r>
      <w:r>
        <w:t>full-time</w:t>
      </w:r>
      <w:r>
        <w:rPr>
          <w:spacing w:val="-3"/>
        </w:rPr>
        <w:t xml:space="preserve"> </w:t>
      </w:r>
      <w:r>
        <w:t>bargaining</w:t>
      </w:r>
      <w:r>
        <w:rPr>
          <w:spacing w:val="-5"/>
        </w:rPr>
        <w:t xml:space="preserve"> </w:t>
      </w:r>
      <w:r>
        <w:t>unit</w:t>
      </w:r>
      <w:r>
        <w:rPr>
          <w:spacing w:val="-3"/>
        </w:rPr>
        <w:t xml:space="preserve"> </w:t>
      </w:r>
      <w:r>
        <w:t>members</w:t>
      </w:r>
      <w:r>
        <w:rPr>
          <w:spacing w:val="-3"/>
        </w:rPr>
        <w:t xml:space="preserve"> </w:t>
      </w:r>
      <w:r>
        <w:t>in</w:t>
      </w:r>
      <w:r>
        <w:rPr>
          <w:spacing w:val="-3"/>
        </w:rPr>
        <w:t xml:space="preserve"> </w:t>
      </w:r>
      <w:r>
        <w:t>departments</w:t>
      </w:r>
      <w:r>
        <w:rPr>
          <w:spacing w:val="-3"/>
        </w:rPr>
        <w:t xml:space="preserve"> </w:t>
      </w:r>
      <w:r>
        <w:t>which</w:t>
      </w:r>
      <w:r>
        <w:rPr>
          <w:spacing w:val="-3"/>
        </w:rPr>
        <w:t xml:space="preserve"> </w:t>
      </w:r>
      <w:r>
        <w:t>may</w:t>
      </w:r>
      <w:r>
        <w:rPr>
          <w:spacing w:val="-7"/>
        </w:rPr>
        <w:t xml:space="preserve"> </w:t>
      </w:r>
      <w:r>
        <w:t>be subject to an involuntary separation from employment as part of a reduction in force who agree</w:t>
      </w:r>
    </w:p>
    <w:p w14:paraId="5EC0730C" w14:textId="77777777" w:rsidR="00D40591" w:rsidRDefault="00D40591" w:rsidP="00D40591">
      <w:pPr>
        <w:sectPr w:rsidR="00D40591" w:rsidSect="00D40591">
          <w:headerReference w:type="even" r:id="rId7"/>
          <w:headerReference w:type="default" r:id="rId8"/>
          <w:footerReference w:type="even" r:id="rId9"/>
          <w:footerReference w:type="default" r:id="rId10"/>
          <w:headerReference w:type="first" r:id="rId11"/>
          <w:footerReference w:type="first" r:id="rId12"/>
          <w:pgSz w:w="12240" w:h="15840"/>
          <w:pgMar w:top="1360" w:right="1320" w:bottom="1380" w:left="1340" w:header="0" w:footer="1200" w:gutter="0"/>
          <w:pgNumType w:start="77"/>
          <w:cols w:space="720"/>
        </w:sectPr>
      </w:pPr>
    </w:p>
    <w:p w14:paraId="180A78E4" w14:textId="77777777" w:rsidR="00D40591" w:rsidRDefault="00D40591" w:rsidP="00D40591">
      <w:pPr>
        <w:pStyle w:val="BodyText"/>
        <w:spacing w:before="74"/>
        <w:ind w:right="192"/>
      </w:pPr>
      <w:r>
        <w:lastRenderedPageBreak/>
        <w:t>to voluntary separation from the University. The University will determine the number of such bonus offers it will make and will approve such proposed bonus recipients in the order of seniority within each department of those accepting the University’s offer. If extending such a bonus or bonuses, the University will make such offer as early as possible but no later than twenty-one</w:t>
      </w:r>
      <w:r>
        <w:rPr>
          <w:spacing w:val="-3"/>
        </w:rPr>
        <w:t xml:space="preserve"> </w:t>
      </w:r>
      <w:r>
        <w:t>(21)</w:t>
      </w:r>
      <w:r>
        <w:rPr>
          <w:spacing w:val="-3"/>
        </w:rPr>
        <w:t xml:space="preserve"> </w:t>
      </w:r>
      <w:r>
        <w:t>days</w:t>
      </w:r>
      <w:r>
        <w:rPr>
          <w:spacing w:val="-3"/>
        </w:rPr>
        <w:t xml:space="preserve"> </w:t>
      </w:r>
      <w:r>
        <w:t>before</w:t>
      </w:r>
      <w:r>
        <w:rPr>
          <w:spacing w:val="-4"/>
        </w:rPr>
        <w:t xml:space="preserve"> </w:t>
      </w:r>
      <w:r>
        <w:t>October</w:t>
      </w:r>
      <w:r>
        <w:rPr>
          <w:spacing w:val="-3"/>
        </w:rPr>
        <w:t xml:space="preserve"> </w:t>
      </w:r>
      <w:r>
        <w:t>31.</w:t>
      </w:r>
      <w:r>
        <w:rPr>
          <w:spacing w:val="-2"/>
        </w:rPr>
        <w:t xml:space="preserve"> </w:t>
      </w:r>
      <w:r>
        <w:t>Such</w:t>
      </w:r>
      <w:r>
        <w:rPr>
          <w:spacing w:val="-3"/>
        </w:rPr>
        <w:t xml:space="preserve"> </w:t>
      </w:r>
      <w:r>
        <w:t>bonus</w:t>
      </w:r>
      <w:r>
        <w:rPr>
          <w:spacing w:val="-3"/>
        </w:rPr>
        <w:t xml:space="preserve"> </w:t>
      </w:r>
      <w:r>
        <w:t>offers</w:t>
      </w:r>
      <w:r>
        <w:rPr>
          <w:spacing w:val="-3"/>
        </w:rPr>
        <w:t xml:space="preserve"> </w:t>
      </w:r>
      <w:r>
        <w:t>will</w:t>
      </w:r>
      <w:r>
        <w:rPr>
          <w:spacing w:val="-3"/>
        </w:rPr>
        <w:t xml:space="preserve"> </w:t>
      </w:r>
      <w:r>
        <w:t>be</w:t>
      </w:r>
      <w:r>
        <w:rPr>
          <w:spacing w:val="-3"/>
        </w:rPr>
        <w:t xml:space="preserve"> </w:t>
      </w:r>
      <w:r>
        <w:t>open</w:t>
      </w:r>
      <w:r>
        <w:rPr>
          <w:spacing w:val="-2"/>
        </w:rPr>
        <w:t xml:space="preserve"> </w:t>
      </w:r>
      <w:r>
        <w:t>for</w:t>
      </w:r>
      <w:r>
        <w:rPr>
          <w:spacing w:val="-3"/>
        </w:rPr>
        <w:t xml:space="preserve"> </w:t>
      </w:r>
      <w:r>
        <w:t>acceptance</w:t>
      </w:r>
      <w:r>
        <w:rPr>
          <w:spacing w:val="-3"/>
        </w:rPr>
        <w:t xml:space="preserve"> </w:t>
      </w:r>
      <w:r>
        <w:t>for</w:t>
      </w:r>
      <w:r>
        <w:rPr>
          <w:spacing w:val="-3"/>
        </w:rPr>
        <w:t xml:space="preserve"> </w:t>
      </w:r>
      <w:r>
        <w:t>a</w:t>
      </w:r>
      <w:r>
        <w:rPr>
          <w:spacing w:val="-3"/>
        </w:rPr>
        <w:t xml:space="preserve"> </w:t>
      </w:r>
      <w:r>
        <w:t>21- day period.</w:t>
      </w:r>
    </w:p>
    <w:p w14:paraId="64CC7B06" w14:textId="77777777" w:rsidR="00D40591" w:rsidRDefault="00D40591" w:rsidP="00D40591">
      <w:pPr>
        <w:pStyle w:val="ListParagraph"/>
        <w:numPr>
          <w:ilvl w:val="1"/>
          <w:numId w:val="30"/>
        </w:numPr>
        <w:tabs>
          <w:tab w:val="left" w:pos="2260"/>
        </w:tabs>
        <w:spacing w:before="241"/>
        <w:rPr>
          <w:sz w:val="24"/>
        </w:rPr>
      </w:pPr>
      <w:r>
        <w:rPr>
          <w:sz w:val="24"/>
          <w:u w:val="single"/>
        </w:rPr>
        <w:t>Notice</w:t>
      </w:r>
      <w:r>
        <w:rPr>
          <w:spacing w:val="-3"/>
          <w:sz w:val="24"/>
          <w:u w:val="single"/>
        </w:rPr>
        <w:t xml:space="preserve"> </w:t>
      </w:r>
      <w:r>
        <w:rPr>
          <w:sz w:val="24"/>
          <w:u w:val="single"/>
        </w:rPr>
        <w:t>of Reduction</w:t>
      </w:r>
      <w:r>
        <w:rPr>
          <w:spacing w:val="-1"/>
          <w:sz w:val="24"/>
          <w:u w:val="single"/>
        </w:rPr>
        <w:t xml:space="preserve"> </w:t>
      </w:r>
      <w:r>
        <w:rPr>
          <w:sz w:val="24"/>
          <w:u w:val="single"/>
        </w:rPr>
        <w:t xml:space="preserve">in </w:t>
      </w:r>
      <w:r>
        <w:rPr>
          <w:spacing w:val="-2"/>
          <w:sz w:val="24"/>
          <w:u w:val="single"/>
        </w:rPr>
        <w:t>Force</w:t>
      </w:r>
    </w:p>
    <w:p w14:paraId="139877DD" w14:textId="77777777" w:rsidR="00D40591" w:rsidRDefault="00D40591" w:rsidP="00D40591">
      <w:pPr>
        <w:pStyle w:val="BodyText"/>
        <w:ind w:right="126" w:firstLine="719"/>
      </w:pPr>
      <w:r>
        <w:t>In</w:t>
      </w:r>
      <w:r>
        <w:rPr>
          <w:spacing w:val="-3"/>
        </w:rPr>
        <w:t xml:space="preserve"> </w:t>
      </w:r>
      <w:r>
        <w:t>the</w:t>
      </w:r>
      <w:r>
        <w:rPr>
          <w:spacing w:val="-2"/>
        </w:rPr>
        <w:t xml:space="preserve"> </w:t>
      </w:r>
      <w:r>
        <w:t>event</w:t>
      </w:r>
      <w:r>
        <w:rPr>
          <w:spacing w:val="-3"/>
        </w:rPr>
        <w:t xml:space="preserve"> </w:t>
      </w:r>
      <w:r>
        <w:t>the</w:t>
      </w:r>
      <w:r>
        <w:rPr>
          <w:spacing w:val="-4"/>
        </w:rPr>
        <w:t xml:space="preserve"> </w:t>
      </w:r>
      <w:r>
        <w:t>University</w:t>
      </w:r>
      <w:r>
        <w:rPr>
          <w:spacing w:val="-6"/>
        </w:rPr>
        <w:t xml:space="preserve"> </w:t>
      </w:r>
      <w:r>
        <w:t>determines</w:t>
      </w:r>
      <w:r>
        <w:rPr>
          <w:spacing w:val="-3"/>
        </w:rPr>
        <w:t xml:space="preserve"> </w:t>
      </w:r>
      <w:r>
        <w:t>that</w:t>
      </w:r>
      <w:r>
        <w:rPr>
          <w:spacing w:val="-2"/>
        </w:rPr>
        <w:t xml:space="preserve"> </w:t>
      </w:r>
      <w:r>
        <w:t>an</w:t>
      </w:r>
      <w:r>
        <w:rPr>
          <w:spacing w:val="-3"/>
        </w:rPr>
        <w:t xml:space="preserve"> </w:t>
      </w:r>
      <w:r>
        <w:t>involuntary</w:t>
      </w:r>
      <w:r>
        <w:rPr>
          <w:spacing w:val="-8"/>
        </w:rPr>
        <w:t xml:space="preserve"> </w:t>
      </w:r>
      <w:r>
        <w:t>separation</w:t>
      </w:r>
      <w:r>
        <w:rPr>
          <w:spacing w:val="-3"/>
        </w:rPr>
        <w:t xml:space="preserve"> </w:t>
      </w:r>
      <w:r>
        <w:t>from</w:t>
      </w:r>
      <w:r>
        <w:rPr>
          <w:spacing w:val="-3"/>
        </w:rPr>
        <w:t xml:space="preserve"> </w:t>
      </w:r>
      <w:r>
        <w:t>employment</w:t>
      </w:r>
      <w:r>
        <w:rPr>
          <w:spacing w:val="-3"/>
        </w:rPr>
        <w:t xml:space="preserve"> </w:t>
      </w:r>
      <w:r>
        <w:t>as part of a reduction in force is still necessary, the University shall be required to notify the affected bargaining unit member(s) by October 31. By October 31, the University shall also be required to provide the AAUP the material set forth in Sections a, b, and c:</w:t>
      </w:r>
    </w:p>
    <w:p w14:paraId="5B3B153A" w14:textId="77777777" w:rsidR="00D40591" w:rsidRDefault="00D40591" w:rsidP="00D40591">
      <w:pPr>
        <w:pStyle w:val="ListParagraph"/>
        <w:numPr>
          <w:ilvl w:val="2"/>
          <w:numId w:val="30"/>
        </w:numPr>
        <w:tabs>
          <w:tab w:val="left" w:pos="2980"/>
        </w:tabs>
        <w:ind w:right="215" w:firstLine="1440"/>
        <w:rPr>
          <w:sz w:val="24"/>
        </w:rPr>
      </w:pPr>
      <w:r>
        <w:rPr>
          <w:sz w:val="24"/>
        </w:rPr>
        <w:t>written notice of reduction in force, together with documenting evidence</w:t>
      </w:r>
      <w:r>
        <w:rPr>
          <w:spacing w:val="-4"/>
          <w:sz w:val="24"/>
        </w:rPr>
        <w:t xml:space="preserve"> </w:t>
      </w:r>
      <w:r>
        <w:rPr>
          <w:sz w:val="24"/>
        </w:rPr>
        <w:t>supporting</w:t>
      </w:r>
      <w:r>
        <w:rPr>
          <w:spacing w:val="-6"/>
          <w:sz w:val="24"/>
        </w:rPr>
        <w:t xml:space="preserve"> </w:t>
      </w:r>
      <w:r>
        <w:rPr>
          <w:sz w:val="24"/>
        </w:rPr>
        <w:t>the</w:t>
      </w:r>
      <w:r>
        <w:rPr>
          <w:spacing w:val="-2"/>
          <w:sz w:val="24"/>
        </w:rPr>
        <w:t xml:space="preserve"> </w:t>
      </w:r>
      <w:r>
        <w:rPr>
          <w:sz w:val="24"/>
        </w:rPr>
        <w:t>conclusion</w:t>
      </w:r>
      <w:r>
        <w:rPr>
          <w:spacing w:val="-3"/>
          <w:sz w:val="24"/>
        </w:rPr>
        <w:t xml:space="preserve"> </w:t>
      </w:r>
      <w:r>
        <w:rPr>
          <w:sz w:val="24"/>
        </w:rPr>
        <w:t>that</w:t>
      </w:r>
      <w:r>
        <w:rPr>
          <w:spacing w:val="-3"/>
          <w:sz w:val="24"/>
        </w:rPr>
        <w:t xml:space="preserve"> </w:t>
      </w:r>
      <w:r>
        <w:rPr>
          <w:sz w:val="24"/>
        </w:rPr>
        <w:t>one</w:t>
      </w:r>
      <w:r>
        <w:rPr>
          <w:spacing w:val="-4"/>
          <w:sz w:val="24"/>
        </w:rPr>
        <w:t xml:space="preserve"> </w:t>
      </w:r>
      <w:r>
        <w:rPr>
          <w:sz w:val="24"/>
        </w:rPr>
        <w:t>or</w:t>
      </w:r>
      <w:r>
        <w:rPr>
          <w:spacing w:val="-3"/>
          <w:sz w:val="24"/>
        </w:rPr>
        <w:t xml:space="preserve"> </w:t>
      </w:r>
      <w:r>
        <w:rPr>
          <w:sz w:val="24"/>
        </w:rPr>
        <w:t>both</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above</w:t>
      </w:r>
      <w:r>
        <w:rPr>
          <w:spacing w:val="-4"/>
          <w:sz w:val="24"/>
        </w:rPr>
        <w:t xml:space="preserve"> </w:t>
      </w:r>
      <w:r>
        <w:rPr>
          <w:sz w:val="24"/>
        </w:rPr>
        <w:t>reasons</w:t>
      </w:r>
      <w:r>
        <w:rPr>
          <w:spacing w:val="-3"/>
          <w:sz w:val="24"/>
        </w:rPr>
        <w:t xml:space="preserve"> </w:t>
      </w:r>
      <w:r>
        <w:rPr>
          <w:sz w:val="24"/>
        </w:rPr>
        <w:t>for reduction</w:t>
      </w:r>
      <w:r>
        <w:rPr>
          <w:spacing w:val="-3"/>
          <w:sz w:val="24"/>
        </w:rPr>
        <w:t xml:space="preserve"> </w:t>
      </w:r>
      <w:r>
        <w:rPr>
          <w:sz w:val="24"/>
        </w:rPr>
        <w:t>in force exists;</w:t>
      </w:r>
    </w:p>
    <w:p w14:paraId="04AA37E7" w14:textId="77777777" w:rsidR="00D40591" w:rsidRDefault="00D40591" w:rsidP="00D40591">
      <w:pPr>
        <w:pStyle w:val="ListParagraph"/>
        <w:numPr>
          <w:ilvl w:val="2"/>
          <w:numId w:val="30"/>
        </w:numPr>
        <w:tabs>
          <w:tab w:val="left" w:pos="2980"/>
        </w:tabs>
        <w:ind w:right="227" w:firstLine="1440"/>
        <w:rPr>
          <w:sz w:val="24"/>
        </w:rPr>
      </w:pPr>
      <w:r>
        <w:rPr>
          <w:sz w:val="24"/>
        </w:rPr>
        <w:t>a proposed reduction in force plan identifying the number of involuntary separations needed, the departments (or disciplines in multi-disciplined departments) or professional staffs to be eliminated or curtailed, and the bargaining unit positions</w:t>
      </w:r>
      <w:r>
        <w:rPr>
          <w:spacing w:val="-3"/>
          <w:sz w:val="24"/>
        </w:rPr>
        <w:t xml:space="preserve"> </w:t>
      </w:r>
      <w:r>
        <w:rPr>
          <w:sz w:val="24"/>
        </w:rPr>
        <w:t>proposed</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reduction</w:t>
      </w:r>
      <w:r>
        <w:rPr>
          <w:spacing w:val="-3"/>
          <w:sz w:val="24"/>
        </w:rPr>
        <w:t xml:space="preserve"> </w:t>
      </w:r>
      <w:r>
        <w:rPr>
          <w:sz w:val="24"/>
        </w:rPr>
        <w:t>in</w:t>
      </w:r>
      <w:r>
        <w:rPr>
          <w:spacing w:val="-3"/>
          <w:sz w:val="24"/>
        </w:rPr>
        <w:t xml:space="preserve"> </w:t>
      </w:r>
      <w:r>
        <w:rPr>
          <w:sz w:val="24"/>
        </w:rPr>
        <w:t>force</w:t>
      </w:r>
      <w:r>
        <w:rPr>
          <w:spacing w:val="-4"/>
          <w:sz w:val="24"/>
        </w:rPr>
        <w:t xml:space="preserve"> </w:t>
      </w:r>
      <w:r>
        <w:rPr>
          <w:sz w:val="24"/>
        </w:rPr>
        <w:t>in</w:t>
      </w:r>
      <w:r>
        <w:rPr>
          <w:spacing w:val="-3"/>
          <w:sz w:val="24"/>
        </w:rPr>
        <w:t xml:space="preserve"> </w:t>
      </w:r>
      <w:r>
        <w:rPr>
          <w:sz w:val="24"/>
        </w:rPr>
        <w:t>accordance</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order</w:t>
      </w:r>
      <w:r>
        <w:rPr>
          <w:spacing w:val="-3"/>
          <w:sz w:val="24"/>
        </w:rPr>
        <w:t xml:space="preserve"> </w:t>
      </w:r>
      <w:r>
        <w:rPr>
          <w:sz w:val="24"/>
        </w:rPr>
        <w:t>of</w:t>
      </w:r>
      <w:r>
        <w:rPr>
          <w:spacing w:val="-1"/>
          <w:sz w:val="24"/>
        </w:rPr>
        <w:t xml:space="preserve"> </w:t>
      </w:r>
      <w:r>
        <w:rPr>
          <w:sz w:val="24"/>
        </w:rPr>
        <w:t>reduction</w:t>
      </w:r>
      <w:r>
        <w:rPr>
          <w:spacing w:val="-3"/>
          <w:sz w:val="24"/>
        </w:rPr>
        <w:t xml:space="preserve"> </w:t>
      </w:r>
      <w:r>
        <w:rPr>
          <w:sz w:val="24"/>
        </w:rPr>
        <w:t>in force provided for in this Article;</w:t>
      </w:r>
    </w:p>
    <w:p w14:paraId="112F46A1" w14:textId="77777777" w:rsidR="00D40591" w:rsidRDefault="00D40591" w:rsidP="00D40591">
      <w:pPr>
        <w:pStyle w:val="ListParagraph"/>
        <w:numPr>
          <w:ilvl w:val="2"/>
          <w:numId w:val="30"/>
        </w:numPr>
        <w:tabs>
          <w:tab w:val="left" w:pos="2980"/>
        </w:tabs>
        <w:ind w:right="387" w:firstLine="1440"/>
        <w:rPr>
          <w:sz w:val="24"/>
        </w:rPr>
      </w:pPr>
      <w:r>
        <w:rPr>
          <w:sz w:val="24"/>
        </w:rPr>
        <w:t>evidence demonstrating that there has been, or will be, contemporaneously with the reduction in force of bargaining unit members, other reasonable</w:t>
      </w:r>
      <w:r>
        <w:rPr>
          <w:spacing w:val="-4"/>
          <w:sz w:val="24"/>
        </w:rPr>
        <w:t xml:space="preserve"> </w:t>
      </w:r>
      <w:r>
        <w:rPr>
          <w:sz w:val="24"/>
        </w:rPr>
        <w:t>and</w:t>
      </w:r>
      <w:r>
        <w:rPr>
          <w:spacing w:val="-3"/>
          <w:sz w:val="24"/>
        </w:rPr>
        <w:t xml:space="preserve"> </w:t>
      </w:r>
      <w:r>
        <w:rPr>
          <w:sz w:val="24"/>
        </w:rPr>
        <w:t>prudent</w:t>
      </w:r>
      <w:r>
        <w:rPr>
          <w:spacing w:val="-3"/>
          <w:sz w:val="24"/>
        </w:rPr>
        <w:t xml:space="preserve"> </w:t>
      </w:r>
      <w:r>
        <w:rPr>
          <w:sz w:val="24"/>
        </w:rPr>
        <w:t>savings</w:t>
      </w:r>
      <w:r>
        <w:rPr>
          <w:spacing w:val="-3"/>
          <w:sz w:val="24"/>
        </w:rPr>
        <w:t xml:space="preserve"> </w:t>
      </w:r>
      <w:r>
        <w:rPr>
          <w:sz w:val="24"/>
        </w:rPr>
        <w:t>effected</w:t>
      </w:r>
      <w:r>
        <w:rPr>
          <w:spacing w:val="-3"/>
          <w:sz w:val="24"/>
        </w:rPr>
        <w:t xml:space="preserve"> </w:t>
      </w:r>
      <w:r>
        <w:rPr>
          <w:sz w:val="24"/>
        </w:rPr>
        <w:t>by</w:t>
      </w:r>
      <w:r>
        <w:rPr>
          <w:spacing w:val="-8"/>
          <w:sz w:val="24"/>
        </w:rPr>
        <w:t xml:space="preserve"> </w:t>
      </w:r>
      <w:r>
        <w:rPr>
          <w:sz w:val="24"/>
        </w:rPr>
        <w:t>the</w:t>
      </w:r>
      <w:r>
        <w:rPr>
          <w:spacing w:val="-3"/>
          <w:sz w:val="24"/>
        </w:rPr>
        <w:t xml:space="preserve"> </w:t>
      </w:r>
      <w:r>
        <w:rPr>
          <w:sz w:val="24"/>
        </w:rPr>
        <w:t>University</w:t>
      </w:r>
      <w:r>
        <w:rPr>
          <w:spacing w:val="-8"/>
          <w:sz w:val="24"/>
        </w:rPr>
        <w:t xml:space="preserve"> </w:t>
      </w:r>
      <w:r>
        <w:rPr>
          <w:sz w:val="24"/>
        </w:rPr>
        <w:t>through</w:t>
      </w:r>
      <w:r>
        <w:rPr>
          <w:spacing w:val="-3"/>
          <w:sz w:val="24"/>
        </w:rPr>
        <w:t xml:space="preserve"> </w:t>
      </w:r>
      <w:r>
        <w:rPr>
          <w:sz w:val="24"/>
        </w:rPr>
        <w:t>means</w:t>
      </w:r>
      <w:r>
        <w:rPr>
          <w:spacing w:val="-1"/>
          <w:sz w:val="24"/>
        </w:rPr>
        <w:t xml:space="preserve"> </w:t>
      </w:r>
      <w:r>
        <w:rPr>
          <w:sz w:val="24"/>
        </w:rPr>
        <w:t>other</w:t>
      </w:r>
      <w:r>
        <w:rPr>
          <w:spacing w:val="-5"/>
          <w:sz w:val="24"/>
        </w:rPr>
        <w:t xml:space="preserve"> </w:t>
      </w:r>
      <w:r>
        <w:rPr>
          <w:sz w:val="24"/>
        </w:rPr>
        <w:t>than</w:t>
      </w:r>
      <w:r>
        <w:rPr>
          <w:spacing w:val="-3"/>
          <w:sz w:val="24"/>
        </w:rPr>
        <w:t xml:space="preserve"> </w:t>
      </w:r>
      <w:r>
        <w:rPr>
          <w:sz w:val="24"/>
        </w:rPr>
        <w:t>by the reduction in force of members of the bargaining unit.</w:t>
      </w:r>
    </w:p>
    <w:p w14:paraId="5DB53A52" w14:textId="77777777" w:rsidR="00D40591" w:rsidRDefault="00D40591" w:rsidP="00D40591">
      <w:pPr>
        <w:pStyle w:val="ListParagraph"/>
        <w:numPr>
          <w:ilvl w:val="0"/>
          <w:numId w:val="30"/>
        </w:numPr>
        <w:tabs>
          <w:tab w:val="left" w:pos="1540"/>
        </w:tabs>
        <w:spacing w:before="241"/>
        <w:rPr>
          <w:sz w:val="24"/>
        </w:rPr>
      </w:pPr>
      <w:r>
        <w:rPr>
          <w:sz w:val="24"/>
          <w:u w:val="single"/>
        </w:rPr>
        <w:t>Conference</w:t>
      </w:r>
      <w:r>
        <w:rPr>
          <w:spacing w:val="-4"/>
          <w:sz w:val="24"/>
          <w:u w:val="single"/>
        </w:rPr>
        <w:t xml:space="preserve"> </w:t>
      </w:r>
      <w:r>
        <w:rPr>
          <w:sz w:val="24"/>
          <w:u w:val="single"/>
        </w:rPr>
        <w:t>with</w:t>
      </w:r>
      <w:r>
        <w:rPr>
          <w:spacing w:val="-1"/>
          <w:sz w:val="24"/>
          <w:u w:val="single"/>
        </w:rPr>
        <w:t xml:space="preserve"> </w:t>
      </w:r>
      <w:r>
        <w:rPr>
          <w:sz w:val="24"/>
          <w:u w:val="single"/>
        </w:rPr>
        <w:t>the</w:t>
      </w:r>
      <w:r>
        <w:rPr>
          <w:spacing w:val="-2"/>
          <w:sz w:val="24"/>
          <w:u w:val="single"/>
        </w:rPr>
        <w:t xml:space="preserve"> </w:t>
      </w:r>
      <w:r>
        <w:rPr>
          <w:spacing w:val="-4"/>
          <w:sz w:val="24"/>
          <w:u w:val="single"/>
        </w:rPr>
        <w:t>AAUP</w:t>
      </w:r>
    </w:p>
    <w:p w14:paraId="0C8B3F99" w14:textId="77777777" w:rsidR="00D40591" w:rsidRDefault="00D40591" w:rsidP="00D40591">
      <w:pPr>
        <w:pStyle w:val="BodyText"/>
        <w:ind w:firstLine="719"/>
      </w:pPr>
      <w:r>
        <w:t>Within</w:t>
      </w:r>
      <w:r>
        <w:rPr>
          <w:spacing w:val="-3"/>
        </w:rPr>
        <w:t xml:space="preserve"> </w:t>
      </w:r>
      <w:r>
        <w:t>a</w:t>
      </w:r>
      <w:r>
        <w:rPr>
          <w:spacing w:val="-3"/>
        </w:rPr>
        <w:t xml:space="preserve"> </w:t>
      </w:r>
      <w:r>
        <w:t>21-day</w:t>
      </w:r>
      <w:r>
        <w:rPr>
          <w:spacing w:val="-8"/>
        </w:rPr>
        <w:t xml:space="preserve"> </w:t>
      </w:r>
      <w:r>
        <w:t>period</w:t>
      </w:r>
      <w:r>
        <w:rPr>
          <w:spacing w:val="-3"/>
        </w:rPr>
        <w:t xml:space="preserve"> </w:t>
      </w:r>
      <w:r>
        <w:t>following</w:t>
      </w:r>
      <w:r>
        <w:rPr>
          <w:spacing w:val="-6"/>
        </w:rPr>
        <w:t xml:space="preserve"> </w:t>
      </w:r>
      <w:r>
        <w:t>the</w:t>
      </w:r>
      <w:r>
        <w:rPr>
          <w:spacing w:val="-3"/>
        </w:rPr>
        <w:t xml:space="preserve"> </w:t>
      </w:r>
      <w:r>
        <w:t>University’s</w:t>
      </w:r>
      <w:r>
        <w:rPr>
          <w:spacing w:val="-2"/>
        </w:rPr>
        <w:t xml:space="preserve"> </w:t>
      </w:r>
      <w:r>
        <w:t>notice</w:t>
      </w:r>
      <w:r>
        <w:rPr>
          <w:spacing w:val="-4"/>
        </w:rPr>
        <w:t xml:space="preserve"> </w:t>
      </w:r>
      <w:r>
        <w:t>to</w:t>
      </w:r>
      <w:r>
        <w:rPr>
          <w:spacing w:val="-3"/>
        </w:rPr>
        <w:t xml:space="preserve"> </w:t>
      </w:r>
      <w:r>
        <w:t>the</w:t>
      </w:r>
      <w:r>
        <w:rPr>
          <w:spacing w:val="-4"/>
        </w:rPr>
        <w:t xml:space="preserve"> </w:t>
      </w:r>
      <w:r>
        <w:t>AAUP,</w:t>
      </w:r>
      <w:r>
        <w:rPr>
          <w:spacing w:val="-3"/>
        </w:rPr>
        <w:t xml:space="preserve"> </w:t>
      </w:r>
      <w:r>
        <w:t>representatives</w:t>
      </w:r>
      <w:r>
        <w:rPr>
          <w:spacing w:val="-4"/>
        </w:rPr>
        <w:t xml:space="preserve"> </w:t>
      </w:r>
      <w:r>
        <w:t>of the University and the AAUP shall meet to discuss and confer concerning the University’s proposed reduction in force plan.</w:t>
      </w:r>
    </w:p>
    <w:p w14:paraId="551381F5" w14:textId="77777777" w:rsidR="00D40591" w:rsidRDefault="00D40591" w:rsidP="00D40591">
      <w:pPr>
        <w:pStyle w:val="ListParagraph"/>
        <w:numPr>
          <w:ilvl w:val="0"/>
          <w:numId w:val="30"/>
        </w:numPr>
        <w:tabs>
          <w:tab w:val="left" w:pos="1540"/>
        </w:tabs>
        <w:rPr>
          <w:sz w:val="24"/>
        </w:rPr>
      </w:pPr>
      <w:r>
        <w:rPr>
          <w:sz w:val="24"/>
          <w:u w:val="single"/>
        </w:rPr>
        <w:t>Arbitration</w:t>
      </w:r>
      <w:r>
        <w:rPr>
          <w:spacing w:val="-4"/>
          <w:sz w:val="24"/>
          <w:u w:val="single"/>
        </w:rPr>
        <w:t xml:space="preserve"> </w:t>
      </w:r>
      <w:r>
        <w:rPr>
          <w:sz w:val="24"/>
          <w:u w:val="single"/>
        </w:rPr>
        <w:t>Concerning</w:t>
      </w:r>
      <w:r>
        <w:rPr>
          <w:spacing w:val="-1"/>
          <w:sz w:val="24"/>
          <w:u w:val="single"/>
        </w:rPr>
        <w:t xml:space="preserve"> </w:t>
      </w:r>
      <w:r>
        <w:rPr>
          <w:sz w:val="24"/>
          <w:u w:val="single"/>
        </w:rPr>
        <w:t>Reduction</w:t>
      </w:r>
      <w:r>
        <w:rPr>
          <w:spacing w:val="-2"/>
          <w:sz w:val="24"/>
          <w:u w:val="single"/>
        </w:rPr>
        <w:t xml:space="preserve"> </w:t>
      </w:r>
      <w:r>
        <w:rPr>
          <w:sz w:val="24"/>
          <w:u w:val="single"/>
        </w:rPr>
        <w:t>in</w:t>
      </w:r>
      <w:r>
        <w:rPr>
          <w:spacing w:val="-1"/>
          <w:sz w:val="24"/>
          <w:u w:val="single"/>
        </w:rPr>
        <w:t xml:space="preserve"> </w:t>
      </w:r>
      <w:r>
        <w:rPr>
          <w:spacing w:val="-2"/>
          <w:sz w:val="24"/>
          <w:u w:val="single"/>
        </w:rPr>
        <w:t>Force</w:t>
      </w:r>
    </w:p>
    <w:p w14:paraId="686D88BD" w14:textId="77777777" w:rsidR="00D40591" w:rsidRDefault="00D40591" w:rsidP="00D40591">
      <w:pPr>
        <w:pStyle w:val="BodyText"/>
        <w:ind w:right="159" w:firstLine="719"/>
      </w:pPr>
      <w:r>
        <w:t>The AAUP may refer the matter to arbitration, but notice to arbitrate must be given within two (2) days of the expiration of the aforesaid 21-day period following the University’s notice to the AAUP. The grievance procedure steps prior to arbitration, as set forth in Article XXII,</w:t>
      </w:r>
      <w:r>
        <w:rPr>
          <w:spacing w:val="-3"/>
        </w:rPr>
        <w:t xml:space="preserve"> </w:t>
      </w:r>
      <w:r>
        <w:t>shall</w:t>
      </w:r>
      <w:r>
        <w:rPr>
          <w:spacing w:val="-3"/>
        </w:rPr>
        <w:t xml:space="preserve"> </w:t>
      </w:r>
      <w:r>
        <w:t>be</w:t>
      </w:r>
      <w:r>
        <w:rPr>
          <w:spacing w:val="-4"/>
        </w:rPr>
        <w:t xml:space="preserve"> </w:t>
      </w:r>
      <w:r>
        <w:t>omitted,</w:t>
      </w:r>
      <w:r>
        <w:rPr>
          <w:spacing w:val="-3"/>
        </w:rPr>
        <w:t xml:space="preserve"> </w:t>
      </w:r>
      <w:r>
        <w:t>and</w:t>
      </w:r>
      <w:r>
        <w:rPr>
          <w:spacing w:val="-3"/>
        </w:rPr>
        <w:t xml:space="preserve"> </w:t>
      </w:r>
      <w:r>
        <w:t>the</w:t>
      </w:r>
      <w:r>
        <w:rPr>
          <w:spacing w:val="-3"/>
        </w:rPr>
        <w:t xml:space="preserve"> </w:t>
      </w:r>
      <w:r>
        <w:t>matter</w:t>
      </w:r>
      <w:r>
        <w:rPr>
          <w:spacing w:val="-3"/>
        </w:rPr>
        <w:t xml:space="preserve"> </w:t>
      </w:r>
      <w:r>
        <w:t>shall,</w:t>
      </w:r>
      <w:r>
        <w:rPr>
          <w:spacing w:val="-3"/>
        </w:rPr>
        <w:t xml:space="preserve"> </w:t>
      </w:r>
      <w:r>
        <w:t>if</w:t>
      </w:r>
      <w:r>
        <w:rPr>
          <w:spacing w:val="-3"/>
        </w:rPr>
        <w:t xml:space="preserve"> </w:t>
      </w:r>
      <w:r>
        <w:t>the</w:t>
      </w:r>
      <w:r>
        <w:rPr>
          <w:spacing w:val="-2"/>
        </w:rPr>
        <w:t xml:space="preserve"> </w:t>
      </w:r>
      <w:r>
        <w:t>AAUP</w:t>
      </w:r>
      <w:r>
        <w:rPr>
          <w:spacing w:val="-3"/>
        </w:rPr>
        <w:t xml:space="preserve"> </w:t>
      </w:r>
      <w:r>
        <w:t>proceeds</w:t>
      </w:r>
      <w:r>
        <w:rPr>
          <w:spacing w:val="-3"/>
        </w:rPr>
        <w:t xml:space="preserve"> </w:t>
      </w:r>
      <w:r>
        <w:t>to</w:t>
      </w:r>
      <w:r>
        <w:rPr>
          <w:spacing w:val="-3"/>
        </w:rPr>
        <w:t xml:space="preserve"> </w:t>
      </w:r>
      <w:r>
        <w:t>arbitration,</w:t>
      </w:r>
      <w:r>
        <w:rPr>
          <w:spacing w:val="-3"/>
        </w:rPr>
        <w:t xml:space="preserve"> </w:t>
      </w:r>
      <w:r>
        <w:t>immediately</w:t>
      </w:r>
      <w:r>
        <w:rPr>
          <w:spacing w:val="-8"/>
        </w:rPr>
        <w:t xml:space="preserve"> </w:t>
      </w:r>
      <w:r>
        <w:t>be referred to an arbitrator selected by the AAUP from the panel listed in Article XXII.</w:t>
      </w:r>
    </w:p>
    <w:p w14:paraId="4D23BAB6" w14:textId="77777777" w:rsidR="00D40591" w:rsidRDefault="00D40591" w:rsidP="00D40591">
      <w:pPr>
        <w:pStyle w:val="BodyText"/>
        <w:spacing w:before="241"/>
        <w:ind w:right="125" w:firstLine="719"/>
      </w:pPr>
      <w:r>
        <w:t>In the event of such an arbitration, the University</w:t>
      </w:r>
      <w:r>
        <w:rPr>
          <w:spacing w:val="-3"/>
        </w:rPr>
        <w:t xml:space="preserve"> </w:t>
      </w:r>
      <w:r>
        <w:t>and the AAUP shall each submit to the designated arbitrator their respective proposals and the arbitrator shall be absolutely required to adopt and accept either the proposal of the University</w:t>
      </w:r>
      <w:r>
        <w:rPr>
          <w:spacing w:val="-4"/>
        </w:rPr>
        <w:t xml:space="preserve"> </w:t>
      </w:r>
      <w:r>
        <w:t>or that of the AAUP as to the appropriate number</w:t>
      </w:r>
      <w:r>
        <w:rPr>
          <w:spacing w:val="-3"/>
        </w:rPr>
        <w:t xml:space="preserve"> </w:t>
      </w:r>
      <w:r>
        <w:t>of</w:t>
      </w:r>
      <w:r>
        <w:rPr>
          <w:spacing w:val="-2"/>
        </w:rPr>
        <w:t xml:space="preserve"> </w:t>
      </w:r>
      <w:proofErr w:type="gramStart"/>
      <w:r>
        <w:t>reductions</w:t>
      </w:r>
      <w:r>
        <w:rPr>
          <w:spacing w:val="-1"/>
        </w:rPr>
        <w:t xml:space="preserve"> </w:t>
      </w:r>
      <w:r>
        <w:t>,</w:t>
      </w:r>
      <w:proofErr w:type="gramEnd"/>
      <w:r>
        <w:rPr>
          <w:spacing w:val="-1"/>
        </w:rPr>
        <w:t xml:space="preserve"> </w:t>
      </w:r>
      <w:r>
        <w:t>if</w:t>
      </w:r>
      <w:r>
        <w:rPr>
          <w:spacing w:val="-1"/>
        </w:rPr>
        <w:t xml:space="preserve"> </w:t>
      </w:r>
      <w:r>
        <w:t>any,</w:t>
      </w:r>
      <w:r>
        <w:rPr>
          <w:spacing w:val="-1"/>
        </w:rPr>
        <w:t xml:space="preserve"> </w:t>
      </w:r>
      <w:r>
        <w:t>the</w:t>
      </w:r>
      <w:r>
        <w:rPr>
          <w:spacing w:val="-2"/>
        </w:rPr>
        <w:t xml:space="preserve"> </w:t>
      </w:r>
      <w:r>
        <w:t>departments,</w:t>
      </w:r>
      <w:r>
        <w:rPr>
          <w:spacing w:val="-1"/>
        </w:rPr>
        <w:t xml:space="preserve"> </w:t>
      </w:r>
      <w:r>
        <w:t>disciplines</w:t>
      </w:r>
      <w:r>
        <w:rPr>
          <w:spacing w:val="-1"/>
        </w:rPr>
        <w:t xml:space="preserve"> </w:t>
      </w:r>
      <w:r>
        <w:t>or</w:t>
      </w:r>
      <w:r>
        <w:rPr>
          <w:spacing w:val="-1"/>
        </w:rPr>
        <w:t xml:space="preserve"> </w:t>
      </w:r>
      <w:r>
        <w:t>professional</w:t>
      </w:r>
      <w:r>
        <w:rPr>
          <w:spacing w:val="-1"/>
        </w:rPr>
        <w:t xml:space="preserve"> </w:t>
      </w:r>
      <w:r>
        <w:t>staffs</w:t>
      </w:r>
      <w:r>
        <w:rPr>
          <w:spacing w:val="-1"/>
        </w:rPr>
        <w:t xml:space="preserve"> </w:t>
      </w:r>
      <w:r>
        <w:t>to</w:t>
      </w:r>
      <w:r>
        <w:rPr>
          <w:spacing w:val="-1"/>
        </w:rPr>
        <w:t xml:space="preserve"> </w:t>
      </w:r>
      <w:r>
        <w:t>be</w:t>
      </w:r>
      <w:r>
        <w:rPr>
          <w:spacing w:val="-2"/>
        </w:rPr>
        <w:t xml:space="preserve"> </w:t>
      </w:r>
      <w:r>
        <w:t>eliminated or</w:t>
      </w:r>
      <w:r>
        <w:rPr>
          <w:spacing w:val="-1"/>
        </w:rPr>
        <w:t xml:space="preserve"> </w:t>
      </w:r>
      <w:r>
        <w:t>curtailed,</w:t>
      </w:r>
      <w:r>
        <w:rPr>
          <w:spacing w:val="1"/>
        </w:rPr>
        <w:t xml:space="preserve"> </w:t>
      </w:r>
      <w:r>
        <w:t>and</w:t>
      </w:r>
      <w:r>
        <w:rPr>
          <w:spacing w:val="-1"/>
        </w:rPr>
        <w:t xml:space="preserve"> </w:t>
      </w:r>
      <w:r>
        <w:t>the</w:t>
      </w:r>
      <w:r>
        <w:rPr>
          <w:spacing w:val="-1"/>
        </w:rPr>
        <w:t xml:space="preserve"> </w:t>
      </w:r>
      <w:r>
        <w:t>bargaining</w:t>
      </w:r>
      <w:r>
        <w:rPr>
          <w:spacing w:val="-3"/>
        </w:rPr>
        <w:t xml:space="preserve"> </w:t>
      </w:r>
      <w:r>
        <w:t>unit</w:t>
      </w:r>
      <w:r>
        <w:rPr>
          <w:spacing w:val="-1"/>
        </w:rPr>
        <w:t xml:space="preserve"> </w:t>
      </w:r>
      <w:r>
        <w:t>members</w:t>
      </w:r>
      <w:r>
        <w:rPr>
          <w:spacing w:val="-1"/>
        </w:rPr>
        <w:t xml:space="preserve"> </w:t>
      </w:r>
      <w:r>
        <w:t>to</w:t>
      </w:r>
      <w:r>
        <w:rPr>
          <w:spacing w:val="-1"/>
        </w:rPr>
        <w:t xml:space="preserve"> </w:t>
      </w:r>
      <w:r>
        <w:t>be</w:t>
      </w:r>
      <w:r>
        <w:rPr>
          <w:spacing w:val="60"/>
        </w:rPr>
        <w:t xml:space="preserve"> </w:t>
      </w:r>
      <w:r>
        <w:rPr>
          <w:color w:val="1F487C"/>
        </w:rPr>
        <w:t>involuntarily</w:t>
      </w:r>
      <w:r>
        <w:rPr>
          <w:color w:val="1F487C"/>
          <w:spacing w:val="-6"/>
        </w:rPr>
        <w:t xml:space="preserve"> </w:t>
      </w:r>
      <w:r>
        <w:rPr>
          <w:color w:val="1F487C"/>
        </w:rPr>
        <w:t>separated</w:t>
      </w:r>
      <w:r>
        <w:rPr>
          <w:color w:val="1F487C"/>
          <w:spacing w:val="1"/>
        </w:rPr>
        <w:t xml:space="preserve"> </w:t>
      </w:r>
      <w:r>
        <w:rPr>
          <w:color w:val="1F487C"/>
        </w:rPr>
        <w:t>from</w:t>
      </w:r>
      <w:r>
        <w:rPr>
          <w:color w:val="1F487C"/>
          <w:spacing w:val="-1"/>
        </w:rPr>
        <w:t xml:space="preserve"> </w:t>
      </w:r>
      <w:r>
        <w:rPr>
          <w:color w:val="1F487C"/>
        </w:rPr>
        <w:t>employment</w:t>
      </w:r>
      <w:r>
        <w:rPr>
          <w:color w:val="1F487C"/>
          <w:spacing w:val="3"/>
        </w:rPr>
        <w:t xml:space="preserve"> </w:t>
      </w:r>
      <w:r>
        <w:rPr>
          <w:spacing w:val="-5"/>
        </w:rPr>
        <w:t>as</w:t>
      </w:r>
    </w:p>
    <w:p w14:paraId="6EBEC237" w14:textId="77777777" w:rsidR="00D40591" w:rsidRDefault="00D40591" w:rsidP="00D40591">
      <w:pPr>
        <w:pStyle w:val="BodyText"/>
        <w:spacing w:before="69" w:line="245" w:lineRule="exact"/>
        <w:ind w:left="4661"/>
      </w:pPr>
      <w:r>
        <w:rPr>
          <w:spacing w:val="-5"/>
        </w:rPr>
        <w:t>78</w:t>
      </w:r>
    </w:p>
    <w:p w14:paraId="272D999D" w14:textId="77777777" w:rsidR="00D40591" w:rsidRDefault="00D40591" w:rsidP="00D40591">
      <w:pPr>
        <w:spacing w:line="267" w:lineRule="exact"/>
        <w:rPr>
          <w:sz w:val="18"/>
        </w:rPr>
        <w:sectPr w:rsidR="00D40591">
          <w:footerReference w:type="default" r:id="rId13"/>
          <w:pgSz w:w="12240" w:h="15840"/>
          <w:pgMar w:top="1360" w:right="1320" w:bottom="280" w:left="1340" w:header="0" w:footer="0" w:gutter="0"/>
          <w:cols w:space="720"/>
        </w:sectPr>
      </w:pPr>
    </w:p>
    <w:p w14:paraId="1B6AE997" w14:textId="77777777" w:rsidR="00D40591" w:rsidRDefault="00D40591" w:rsidP="00D40591">
      <w:pPr>
        <w:pStyle w:val="BodyText"/>
        <w:spacing w:before="74"/>
        <w:ind w:right="159"/>
      </w:pPr>
      <w:r>
        <w:lastRenderedPageBreak/>
        <w:t>part</w:t>
      </w:r>
      <w:r>
        <w:rPr>
          <w:spacing w:val="-2"/>
        </w:rPr>
        <w:t xml:space="preserve"> </w:t>
      </w:r>
      <w:r>
        <w:t>of</w:t>
      </w:r>
      <w:r>
        <w:rPr>
          <w:spacing w:val="-3"/>
        </w:rPr>
        <w:t xml:space="preserve"> </w:t>
      </w:r>
      <w:r>
        <w:t>the</w:t>
      </w:r>
      <w:r>
        <w:rPr>
          <w:spacing w:val="-2"/>
        </w:rPr>
        <w:t xml:space="preserve"> </w:t>
      </w:r>
      <w:r>
        <w:t>reduction</w:t>
      </w:r>
      <w:r>
        <w:rPr>
          <w:spacing w:val="-2"/>
        </w:rPr>
        <w:t xml:space="preserve"> </w:t>
      </w:r>
      <w:r>
        <w:t>in</w:t>
      </w:r>
      <w:r>
        <w:rPr>
          <w:spacing w:val="-1"/>
        </w:rPr>
        <w:t xml:space="preserve"> </w:t>
      </w:r>
      <w:r>
        <w:t>force,</w:t>
      </w:r>
      <w:r>
        <w:rPr>
          <w:spacing w:val="-2"/>
        </w:rPr>
        <w:t xml:space="preserve"> </w:t>
      </w:r>
      <w:r>
        <w:t>if</w:t>
      </w:r>
      <w:r>
        <w:rPr>
          <w:spacing w:val="-1"/>
        </w:rPr>
        <w:t xml:space="preserve"> </w:t>
      </w:r>
      <w:r>
        <w:t>any.</w:t>
      </w:r>
      <w:r>
        <w:rPr>
          <w:spacing w:val="-2"/>
        </w:rPr>
        <w:t xml:space="preserve"> </w:t>
      </w:r>
      <w:r>
        <w:t>The</w:t>
      </w:r>
      <w:r>
        <w:rPr>
          <w:spacing w:val="-4"/>
        </w:rPr>
        <w:t xml:space="preserve"> </w:t>
      </w:r>
      <w:r>
        <w:t>parties’</w:t>
      </w:r>
      <w:r>
        <w:rPr>
          <w:spacing w:val="-1"/>
        </w:rPr>
        <w:t xml:space="preserve"> </w:t>
      </w:r>
      <w:r>
        <w:t>final</w:t>
      </w:r>
      <w:r>
        <w:rPr>
          <w:spacing w:val="-2"/>
        </w:rPr>
        <w:t xml:space="preserve"> </w:t>
      </w:r>
      <w:r>
        <w:t>proposals</w:t>
      </w:r>
      <w:r>
        <w:rPr>
          <w:spacing w:val="-3"/>
        </w:rPr>
        <w:t xml:space="preserve"> </w:t>
      </w:r>
      <w:r>
        <w:t>shall</w:t>
      </w:r>
      <w:r>
        <w:rPr>
          <w:spacing w:val="-2"/>
        </w:rPr>
        <w:t xml:space="preserve"> </w:t>
      </w:r>
      <w:r>
        <w:t>be</w:t>
      </w:r>
      <w:r>
        <w:rPr>
          <w:spacing w:val="-3"/>
        </w:rPr>
        <w:t xml:space="preserve"> </w:t>
      </w:r>
      <w:r>
        <w:t>the</w:t>
      </w:r>
      <w:r>
        <w:rPr>
          <w:spacing w:val="-3"/>
        </w:rPr>
        <w:t xml:space="preserve"> </w:t>
      </w:r>
      <w:r>
        <w:t>subject</w:t>
      </w:r>
      <w:r>
        <w:rPr>
          <w:spacing w:val="-2"/>
        </w:rPr>
        <w:t xml:space="preserve"> </w:t>
      </w:r>
      <w:r>
        <w:t>of</w:t>
      </w:r>
      <w:r>
        <w:rPr>
          <w:spacing w:val="-2"/>
        </w:rPr>
        <w:t xml:space="preserve"> </w:t>
      </w:r>
      <w:r>
        <w:t>a</w:t>
      </w:r>
      <w:r>
        <w:rPr>
          <w:spacing w:val="-4"/>
        </w:rPr>
        <w:t xml:space="preserve"> </w:t>
      </w:r>
      <w:r>
        <w:t>hearing before the arbitrator. At the same hearing, the AAUP may also raise issues with respect to whether the procedure under this Article has been followed by the University and whether the University’s</w:t>
      </w:r>
      <w:r>
        <w:rPr>
          <w:spacing w:val="-2"/>
        </w:rPr>
        <w:t xml:space="preserve"> </w:t>
      </w:r>
      <w:r>
        <w:t>proposed</w:t>
      </w:r>
      <w:r>
        <w:rPr>
          <w:spacing w:val="-2"/>
        </w:rPr>
        <w:t xml:space="preserve"> </w:t>
      </w:r>
      <w:r>
        <w:t>reduction</w:t>
      </w:r>
      <w:r>
        <w:rPr>
          <w:spacing w:val="-1"/>
        </w:rPr>
        <w:t xml:space="preserve"> </w:t>
      </w:r>
      <w:r>
        <w:t>in</w:t>
      </w:r>
      <w:r>
        <w:rPr>
          <w:spacing w:val="-1"/>
        </w:rPr>
        <w:t xml:space="preserve"> </w:t>
      </w:r>
      <w:r>
        <w:t>force conform to</w:t>
      </w:r>
      <w:r>
        <w:rPr>
          <w:spacing w:val="-1"/>
        </w:rPr>
        <w:t xml:space="preserve"> </w:t>
      </w:r>
      <w:r>
        <w:t>the</w:t>
      </w:r>
      <w:r>
        <w:rPr>
          <w:spacing w:val="-2"/>
        </w:rPr>
        <w:t xml:space="preserve"> </w:t>
      </w:r>
      <w:r>
        <w:t>required</w:t>
      </w:r>
      <w:r>
        <w:rPr>
          <w:spacing w:val="-1"/>
        </w:rPr>
        <w:t xml:space="preserve"> </w:t>
      </w:r>
      <w:r>
        <w:t>order</w:t>
      </w:r>
      <w:r>
        <w:rPr>
          <w:spacing w:val="-1"/>
        </w:rPr>
        <w:t xml:space="preserve"> </w:t>
      </w:r>
      <w:r>
        <w:t>of a reduction</w:t>
      </w:r>
      <w:r>
        <w:rPr>
          <w:spacing w:val="-1"/>
        </w:rPr>
        <w:t xml:space="preserve"> </w:t>
      </w:r>
      <w:r>
        <w:t>in</w:t>
      </w:r>
      <w:r>
        <w:rPr>
          <w:spacing w:val="-1"/>
        </w:rPr>
        <w:t xml:space="preserve"> </w:t>
      </w:r>
      <w:r>
        <w:t>force</w:t>
      </w:r>
      <w:r>
        <w:rPr>
          <w:spacing w:val="-1"/>
        </w:rPr>
        <w:t xml:space="preserve"> </w:t>
      </w:r>
      <w:r>
        <w:t>as set forth in this Article. The arbitrator shall not have any authority to pass on any other issues relating to the proposed reduction in force.</w:t>
      </w:r>
    </w:p>
    <w:p w14:paraId="6F8FF941" w14:textId="77777777" w:rsidR="00D40591" w:rsidRDefault="00D40591" w:rsidP="00D40591">
      <w:pPr>
        <w:pStyle w:val="ListParagraph"/>
        <w:numPr>
          <w:ilvl w:val="0"/>
          <w:numId w:val="30"/>
        </w:numPr>
        <w:tabs>
          <w:tab w:val="left" w:pos="1540"/>
        </w:tabs>
        <w:spacing w:before="241"/>
        <w:rPr>
          <w:sz w:val="24"/>
        </w:rPr>
      </w:pPr>
      <w:r>
        <w:rPr>
          <w:sz w:val="24"/>
          <w:u w:val="single"/>
        </w:rPr>
        <w:t>Order</w:t>
      </w:r>
      <w:r>
        <w:rPr>
          <w:spacing w:val="-1"/>
          <w:sz w:val="24"/>
          <w:u w:val="single"/>
        </w:rPr>
        <w:t xml:space="preserve"> </w:t>
      </w:r>
      <w:r>
        <w:rPr>
          <w:sz w:val="24"/>
          <w:u w:val="single"/>
        </w:rPr>
        <w:t>of</w:t>
      </w:r>
      <w:r>
        <w:rPr>
          <w:spacing w:val="-2"/>
          <w:sz w:val="24"/>
          <w:u w:val="single"/>
        </w:rPr>
        <w:t xml:space="preserve"> </w:t>
      </w:r>
      <w:r>
        <w:rPr>
          <w:sz w:val="24"/>
          <w:u w:val="single"/>
        </w:rPr>
        <w:t>Reduction</w:t>
      </w:r>
      <w:r>
        <w:rPr>
          <w:spacing w:val="-1"/>
          <w:sz w:val="24"/>
          <w:u w:val="single"/>
        </w:rPr>
        <w:t xml:space="preserve"> </w:t>
      </w:r>
      <w:r>
        <w:rPr>
          <w:sz w:val="24"/>
          <w:u w:val="single"/>
        </w:rPr>
        <w:t>in</w:t>
      </w:r>
      <w:r>
        <w:rPr>
          <w:spacing w:val="-1"/>
          <w:sz w:val="24"/>
          <w:u w:val="single"/>
        </w:rPr>
        <w:t xml:space="preserve"> </w:t>
      </w:r>
      <w:r>
        <w:rPr>
          <w:spacing w:val="-4"/>
          <w:sz w:val="24"/>
          <w:u w:val="single"/>
        </w:rPr>
        <w:t>Force</w:t>
      </w:r>
    </w:p>
    <w:p w14:paraId="015A23AF" w14:textId="77777777" w:rsidR="00D40591" w:rsidRDefault="00D40591" w:rsidP="00D40591">
      <w:pPr>
        <w:pStyle w:val="BodyText"/>
        <w:ind w:firstLine="719"/>
      </w:pPr>
      <w:r>
        <w:t>Reductions</w:t>
      </w:r>
      <w:r>
        <w:rPr>
          <w:spacing w:val="-4"/>
        </w:rPr>
        <w:t xml:space="preserve"> </w:t>
      </w:r>
      <w:r>
        <w:t>in</w:t>
      </w:r>
      <w:r>
        <w:rPr>
          <w:spacing w:val="-4"/>
        </w:rPr>
        <w:t xml:space="preserve"> </w:t>
      </w:r>
      <w:r>
        <w:t>force</w:t>
      </w:r>
      <w:r>
        <w:rPr>
          <w:spacing w:val="-5"/>
        </w:rPr>
        <w:t xml:space="preserve"> </w:t>
      </w:r>
      <w:r>
        <w:t>involving</w:t>
      </w:r>
      <w:r>
        <w:rPr>
          <w:spacing w:val="-5"/>
        </w:rPr>
        <w:t xml:space="preserve"> </w:t>
      </w:r>
      <w:r>
        <w:t>bargaining</w:t>
      </w:r>
      <w:r>
        <w:rPr>
          <w:spacing w:val="-7"/>
        </w:rPr>
        <w:t xml:space="preserve"> </w:t>
      </w:r>
      <w:r>
        <w:t>unit</w:t>
      </w:r>
      <w:r>
        <w:rPr>
          <w:spacing w:val="-4"/>
        </w:rPr>
        <w:t xml:space="preserve"> </w:t>
      </w:r>
      <w:r>
        <w:t>members</w:t>
      </w:r>
      <w:r>
        <w:rPr>
          <w:spacing w:val="-4"/>
        </w:rPr>
        <w:t xml:space="preserve"> </w:t>
      </w:r>
      <w:r>
        <w:t>within</w:t>
      </w:r>
      <w:r>
        <w:rPr>
          <w:spacing w:val="-4"/>
        </w:rPr>
        <w:t xml:space="preserve"> </w:t>
      </w:r>
      <w:r>
        <w:t>an</w:t>
      </w:r>
      <w:r>
        <w:rPr>
          <w:spacing w:val="-4"/>
        </w:rPr>
        <w:t xml:space="preserve"> </w:t>
      </w:r>
      <w:r>
        <w:t>affected</w:t>
      </w:r>
      <w:r>
        <w:rPr>
          <w:spacing w:val="-3"/>
        </w:rPr>
        <w:t xml:space="preserve"> </w:t>
      </w:r>
      <w:r>
        <w:t>department</w:t>
      </w:r>
      <w:r>
        <w:rPr>
          <w:spacing w:val="-4"/>
        </w:rPr>
        <w:t xml:space="preserve"> </w:t>
      </w:r>
      <w:r>
        <w:t xml:space="preserve">(or discipline in a multi-disciplined department) under this Article shall take place in the following </w:t>
      </w:r>
      <w:r>
        <w:rPr>
          <w:spacing w:val="-2"/>
        </w:rPr>
        <w:t>order:</w:t>
      </w:r>
    </w:p>
    <w:p w14:paraId="7A17A7CB" w14:textId="77777777" w:rsidR="00D40591" w:rsidRDefault="00D40591" w:rsidP="00D40591">
      <w:pPr>
        <w:pStyle w:val="ListParagraph"/>
        <w:numPr>
          <w:ilvl w:val="1"/>
          <w:numId w:val="30"/>
        </w:numPr>
        <w:tabs>
          <w:tab w:val="left" w:pos="2260"/>
        </w:tabs>
        <w:ind w:right="507"/>
        <w:rPr>
          <w:sz w:val="24"/>
        </w:rPr>
      </w:pPr>
      <w:r>
        <w:rPr>
          <w:sz w:val="24"/>
        </w:rPr>
        <w:t>part-time</w:t>
      </w:r>
      <w:r>
        <w:rPr>
          <w:spacing w:val="-4"/>
          <w:sz w:val="24"/>
        </w:rPr>
        <w:t xml:space="preserve"> </w:t>
      </w:r>
      <w:r>
        <w:rPr>
          <w:sz w:val="24"/>
        </w:rPr>
        <w:t>members</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bargaining</w:t>
      </w:r>
      <w:r>
        <w:rPr>
          <w:spacing w:val="-7"/>
          <w:sz w:val="24"/>
        </w:rPr>
        <w:t xml:space="preserve"> </w:t>
      </w:r>
      <w:r>
        <w:rPr>
          <w:sz w:val="24"/>
        </w:rPr>
        <w:t>unit</w:t>
      </w:r>
      <w:r>
        <w:rPr>
          <w:spacing w:val="-1"/>
          <w:sz w:val="24"/>
        </w:rPr>
        <w:t xml:space="preserve"> </w:t>
      </w:r>
      <w:r>
        <w:rPr>
          <w:sz w:val="24"/>
        </w:rPr>
        <w:t>without</w:t>
      </w:r>
      <w:r>
        <w:rPr>
          <w:spacing w:val="-4"/>
          <w:sz w:val="24"/>
        </w:rPr>
        <w:t xml:space="preserve"> </w:t>
      </w:r>
      <w:r>
        <w:rPr>
          <w:sz w:val="24"/>
        </w:rPr>
        <w:t>seniority</w:t>
      </w:r>
      <w:r>
        <w:rPr>
          <w:spacing w:val="-9"/>
          <w:sz w:val="24"/>
        </w:rPr>
        <w:t xml:space="preserve"> </w:t>
      </w:r>
      <w:r>
        <w:rPr>
          <w:sz w:val="24"/>
        </w:rPr>
        <w:t>shall</w:t>
      </w:r>
      <w:r>
        <w:rPr>
          <w:spacing w:val="-4"/>
          <w:sz w:val="24"/>
        </w:rPr>
        <w:t xml:space="preserve"> </w:t>
      </w:r>
      <w:r>
        <w:rPr>
          <w:sz w:val="24"/>
        </w:rPr>
        <w:t>not</w:t>
      </w:r>
      <w:r>
        <w:rPr>
          <w:spacing w:val="-4"/>
          <w:sz w:val="24"/>
        </w:rPr>
        <w:t xml:space="preserve"> </w:t>
      </w:r>
      <w:r>
        <w:rPr>
          <w:sz w:val="24"/>
        </w:rPr>
        <w:t xml:space="preserve">be </w:t>
      </w:r>
      <w:r>
        <w:rPr>
          <w:spacing w:val="-2"/>
          <w:sz w:val="24"/>
        </w:rPr>
        <w:t>rehired;</w:t>
      </w:r>
    </w:p>
    <w:p w14:paraId="788D11ED" w14:textId="77777777" w:rsidR="00D40591" w:rsidRDefault="00D40591" w:rsidP="00D40591">
      <w:pPr>
        <w:pStyle w:val="ListParagraph"/>
        <w:numPr>
          <w:ilvl w:val="1"/>
          <w:numId w:val="30"/>
        </w:numPr>
        <w:tabs>
          <w:tab w:val="left" w:pos="2260"/>
        </w:tabs>
        <w:ind w:right="641"/>
        <w:rPr>
          <w:sz w:val="24"/>
        </w:rPr>
      </w:pPr>
      <w:r>
        <w:rPr>
          <w:sz w:val="24"/>
        </w:rPr>
        <w:t>full-time</w:t>
      </w:r>
      <w:r>
        <w:rPr>
          <w:spacing w:val="-4"/>
          <w:sz w:val="24"/>
        </w:rPr>
        <w:t xml:space="preserve"> </w:t>
      </w:r>
      <w:r>
        <w:rPr>
          <w:sz w:val="24"/>
        </w:rPr>
        <w:t>members</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bargaining</w:t>
      </w:r>
      <w:r>
        <w:rPr>
          <w:spacing w:val="-7"/>
          <w:sz w:val="24"/>
        </w:rPr>
        <w:t xml:space="preserve"> </w:t>
      </w:r>
      <w:r>
        <w:rPr>
          <w:sz w:val="24"/>
        </w:rPr>
        <w:t>unit</w:t>
      </w:r>
      <w:r>
        <w:rPr>
          <w:spacing w:val="-4"/>
          <w:sz w:val="24"/>
        </w:rPr>
        <w:t xml:space="preserve"> </w:t>
      </w:r>
      <w:r>
        <w:rPr>
          <w:sz w:val="24"/>
        </w:rPr>
        <w:t>holding</w:t>
      </w:r>
      <w:r>
        <w:rPr>
          <w:spacing w:val="-7"/>
          <w:sz w:val="24"/>
        </w:rPr>
        <w:t xml:space="preserve"> </w:t>
      </w:r>
      <w:r>
        <w:rPr>
          <w:sz w:val="24"/>
        </w:rPr>
        <w:t>an</w:t>
      </w:r>
      <w:r>
        <w:rPr>
          <w:spacing w:val="-4"/>
          <w:sz w:val="24"/>
        </w:rPr>
        <w:t xml:space="preserve"> </w:t>
      </w:r>
      <w:r>
        <w:rPr>
          <w:sz w:val="24"/>
        </w:rPr>
        <w:t>acting</w:t>
      </w:r>
      <w:r>
        <w:rPr>
          <w:spacing w:val="-7"/>
          <w:sz w:val="24"/>
        </w:rPr>
        <w:t xml:space="preserve"> </w:t>
      </w:r>
      <w:r>
        <w:rPr>
          <w:sz w:val="24"/>
        </w:rPr>
        <w:t>or</w:t>
      </w:r>
      <w:r>
        <w:rPr>
          <w:spacing w:val="-4"/>
          <w:sz w:val="24"/>
        </w:rPr>
        <w:t xml:space="preserve"> </w:t>
      </w:r>
      <w:r>
        <w:rPr>
          <w:sz w:val="24"/>
        </w:rPr>
        <w:t xml:space="preserve">visiting </w:t>
      </w:r>
      <w:r>
        <w:rPr>
          <w:spacing w:val="-2"/>
          <w:sz w:val="24"/>
        </w:rPr>
        <w:t>appointment;</w:t>
      </w:r>
    </w:p>
    <w:p w14:paraId="56F5AE27" w14:textId="77777777" w:rsidR="00D40591" w:rsidRDefault="00D40591" w:rsidP="00D40591">
      <w:pPr>
        <w:pStyle w:val="ListParagraph"/>
        <w:numPr>
          <w:ilvl w:val="1"/>
          <w:numId w:val="30"/>
        </w:numPr>
        <w:tabs>
          <w:tab w:val="left" w:pos="2260"/>
        </w:tabs>
        <w:rPr>
          <w:sz w:val="24"/>
        </w:rPr>
      </w:pPr>
      <w:r>
        <w:rPr>
          <w:sz w:val="24"/>
        </w:rPr>
        <w:t>part-time</w:t>
      </w:r>
      <w:r>
        <w:rPr>
          <w:spacing w:val="-4"/>
          <w:sz w:val="24"/>
        </w:rPr>
        <w:t xml:space="preserve"> </w:t>
      </w:r>
      <w:r>
        <w:rPr>
          <w:sz w:val="24"/>
        </w:rPr>
        <w:t>members</w:t>
      </w:r>
      <w:r>
        <w:rPr>
          <w:spacing w:val="-1"/>
          <w:sz w:val="24"/>
        </w:rPr>
        <w:t xml:space="preserve"> </w:t>
      </w:r>
      <w:r>
        <w:rPr>
          <w:sz w:val="24"/>
        </w:rPr>
        <w:t>of</w:t>
      </w:r>
      <w:r>
        <w:rPr>
          <w:spacing w:val="-2"/>
          <w:sz w:val="24"/>
        </w:rPr>
        <w:t xml:space="preserve"> </w:t>
      </w:r>
      <w:r>
        <w:rPr>
          <w:sz w:val="24"/>
        </w:rPr>
        <w:t>the bargaining</w:t>
      </w:r>
      <w:r>
        <w:rPr>
          <w:spacing w:val="-4"/>
          <w:sz w:val="24"/>
        </w:rPr>
        <w:t xml:space="preserve"> </w:t>
      </w:r>
      <w:r>
        <w:rPr>
          <w:sz w:val="24"/>
        </w:rPr>
        <w:t>unit</w:t>
      </w:r>
      <w:r>
        <w:rPr>
          <w:spacing w:val="-2"/>
          <w:sz w:val="24"/>
        </w:rPr>
        <w:t xml:space="preserve"> </w:t>
      </w:r>
      <w:r>
        <w:rPr>
          <w:sz w:val="24"/>
        </w:rPr>
        <w:t>holding</w:t>
      </w:r>
      <w:r>
        <w:rPr>
          <w:spacing w:val="-2"/>
          <w:sz w:val="24"/>
        </w:rPr>
        <w:t xml:space="preserve"> </w:t>
      </w:r>
      <w:r>
        <w:rPr>
          <w:sz w:val="24"/>
        </w:rPr>
        <w:t>preferred</w:t>
      </w:r>
      <w:r>
        <w:rPr>
          <w:spacing w:val="-1"/>
          <w:sz w:val="24"/>
        </w:rPr>
        <w:t xml:space="preserve"> </w:t>
      </w:r>
      <w:r>
        <w:rPr>
          <w:spacing w:val="-2"/>
          <w:sz w:val="24"/>
        </w:rPr>
        <w:t>status;</w:t>
      </w:r>
    </w:p>
    <w:p w14:paraId="2A26EE27" w14:textId="77777777" w:rsidR="00D40591" w:rsidRDefault="00D40591" w:rsidP="00D40591">
      <w:pPr>
        <w:pStyle w:val="ListParagraph"/>
        <w:numPr>
          <w:ilvl w:val="1"/>
          <w:numId w:val="30"/>
        </w:numPr>
        <w:tabs>
          <w:tab w:val="left" w:pos="2260"/>
        </w:tabs>
        <w:rPr>
          <w:sz w:val="24"/>
        </w:rPr>
      </w:pPr>
      <w:r>
        <w:rPr>
          <w:sz w:val="24"/>
        </w:rPr>
        <w:t>part-time</w:t>
      </w:r>
      <w:r>
        <w:rPr>
          <w:spacing w:val="-3"/>
          <w:sz w:val="24"/>
        </w:rPr>
        <w:t xml:space="preserve"> </w:t>
      </w:r>
      <w:r>
        <w:rPr>
          <w:sz w:val="24"/>
        </w:rPr>
        <w:t>members</w:t>
      </w:r>
      <w:r>
        <w:rPr>
          <w:spacing w:val="-1"/>
          <w:sz w:val="24"/>
        </w:rPr>
        <w:t xml:space="preserve"> </w:t>
      </w:r>
      <w:r>
        <w:rPr>
          <w:sz w:val="24"/>
        </w:rPr>
        <w:t>of the bargaining</w:t>
      </w:r>
      <w:r>
        <w:rPr>
          <w:spacing w:val="-3"/>
          <w:sz w:val="24"/>
        </w:rPr>
        <w:t xml:space="preserve"> </w:t>
      </w:r>
      <w:r>
        <w:rPr>
          <w:sz w:val="24"/>
        </w:rPr>
        <w:t>unit</w:t>
      </w:r>
      <w:r>
        <w:rPr>
          <w:spacing w:val="-1"/>
          <w:sz w:val="24"/>
        </w:rPr>
        <w:t xml:space="preserve"> </w:t>
      </w:r>
      <w:r>
        <w:rPr>
          <w:sz w:val="24"/>
        </w:rPr>
        <w:t>holding</w:t>
      </w:r>
      <w:r>
        <w:rPr>
          <w:spacing w:val="-1"/>
          <w:sz w:val="24"/>
        </w:rPr>
        <w:t xml:space="preserve"> </w:t>
      </w:r>
      <w:r>
        <w:rPr>
          <w:sz w:val="24"/>
        </w:rPr>
        <w:t>priority</w:t>
      </w:r>
      <w:r>
        <w:rPr>
          <w:spacing w:val="-5"/>
          <w:sz w:val="24"/>
        </w:rPr>
        <w:t xml:space="preserve"> </w:t>
      </w:r>
      <w:r>
        <w:rPr>
          <w:spacing w:val="-2"/>
          <w:sz w:val="24"/>
        </w:rPr>
        <w:t>status;</w:t>
      </w:r>
    </w:p>
    <w:p w14:paraId="328B1BCB" w14:textId="77777777" w:rsidR="00D40591" w:rsidRDefault="00D40591" w:rsidP="00D40591">
      <w:pPr>
        <w:pStyle w:val="ListParagraph"/>
        <w:numPr>
          <w:ilvl w:val="1"/>
          <w:numId w:val="30"/>
        </w:numPr>
        <w:tabs>
          <w:tab w:val="left" w:pos="2260"/>
        </w:tabs>
        <w:ind w:right="229"/>
        <w:rPr>
          <w:sz w:val="24"/>
        </w:rPr>
      </w:pPr>
      <w:r>
        <w:rPr>
          <w:sz w:val="24"/>
        </w:rPr>
        <w:t>Lectures</w:t>
      </w:r>
      <w:r>
        <w:rPr>
          <w:spacing w:val="-3"/>
          <w:sz w:val="24"/>
        </w:rPr>
        <w:t xml:space="preserve"> </w:t>
      </w:r>
      <w:r>
        <w:rPr>
          <w:sz w:val="24"/>
        </w:rPr>
        <w:t>and</w:t>
      </w:r>
      <w:r>
        <w:rPr>
          <w:spacing w:val="-4"/>
          <w:sz w:val="24"/>
        </w:rPr>
        <w:t xml:space="preserve"> </w:t>
      </w:r>
      <w:r>
        <w:rPr>
          <w:sz w:val="24"/>
        </w:rPr>
        <w:t>full-time,</w:t>
      </w:r>
      <w:r>
        <w:rPr>
          <w:spacing w:val="-5"/>
          <w:sz w:val="24"/>
        </w:rPr>
        <w:t xml:space="preserve"> </w:t>
      </w:r>
      <w:r>
        <w:rPr>
          <w:sz w:val="24"/>
        </w:rPr>
        <w:t>tenure-track</w:t>
      </w:r>
      <w:r>
        <w:rPr>
          <w:spacing w:val="-5"/>
          <w:sz w:val="24"/>
        </w:rPr>
        <w:t xml:space="preserve"> </w:t>
      </w:r>
      <w:r>
        <w:rPr>
          <w:sz w:val="24"/>
        </w:rPr>
        <w:t>members</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bargaining</w:t>
      </w:r>
      <w:r>
        <w:rPr>
          <w:spacing w:val="-7"/>
          <w:sz w:val="24"/>
        </w:rPr>
        <w:t xml:space="preserve"> </w:t>
      </w:r>
      <w:r>
        <w:rPr>
          <w:sz w:val="24"/>
        </w:rPr>
        <w:t>unit</w:t>
      </w:r>
      <w:r>
        <w:rPr>
          <w:spacing w:val="-5"/>
          <w:sz w:val="24"/>
        </w:rPr>
        <w:t xml:space="preserve"> </w:t>
      </w:r>
      <w:r>
        <w:rPr>
          <w:sz w:val="24"/>
        </w:rPr>
        <w:t>based on the inverse order of seniority;</w:t>
      </w:r>
    </w:p>
    <w:p w14:paraId="1DB61B7B" w14:textId="77777777" w:rsidR="00D40591" w:rsidRDefault="00D40591" w:rsidP="00D40591">
      <w:pPr>
        <w:pStyle w:val="ListParagraph"/>
        <w:numPr>
          <w:ilvl w:val="1"/>
          <w:numId w:val="30"/>
        </w:numPr>
        <w:tabs>
          <w:tab w:val="left" w:pos="2260"/>
        </w:tabs>
        <w:ind w:right="615"/>
        <w:rPr>
          <w:sz w:val="24"/>
        </w:rPr>
      </w:pPr>
      <w:r>
        <w:rPr>
          <w:sz w:val="24"/>
        </w:rPr>
        <w:t>full-time</w:t>
      </w:r>
      <w:r>
        <w:rPr>
          <w:spacing w:val="-4"/>
          <w:sz w:val="24"/>
        </w:rPr>
        <w:t xml:space="preserve"> </w:t>
      </w:r>
      <w:r>
        <w:rPr>
          <w:sz w:val="24"/>
        </w:rPr>
        <w:t>tenured</w:t>
      </w:r>
      <w:r>
        <w:rPr>
          <w:spacing w:val="-4"/>
          <w:sz w:val="24"/>
        </w:rPr>
        <w:t xml:space="preserve"> </w:t>
      </w:r>
      <w:r>
        <w:rPr>
          <w:sz w:val="24"/>
        </w:rPr>
        <w:t>members</w:t>
      </w:r>
      <w:r>
        <w:rPr>
          <w:spacing w:val="-4"/>
          <w:sz w:val="24"/>
        </w:rPr>
        <w:t xml:space="preserve"> </w:t>
      </w:r>
      <w:r>
        <w:rPr>
          <w:sz w:val="24"/>
        </w:rPr>
        <w:t>of</w:t>
      </w:r>
      <w:r>
        <w:rPr>
          <w:spacing w:val="-6"/>
          <w:sz w:val="24"/>
        </w:rPr>
        <w:t xml:space="preserve"> </w:t>
      </w:r>
      <w:r>
        <w:rPr>
          <w:sz w:val="24"/>
        </w:rPr>
        <w:t>the</w:t>
      </w:r>
      <w:r>
        <w:rPr>
          <w:spacing w:val="-4"/>
          <w:sz w:val="24"/>
        </w:rPr>
        <w:t xml:space="preserve"> </w:t>
      </w:r>
      <w:r>
        <w:rPr>
          <w:sz w:val="24"/>
        </w:rPr>
        <w:t>bargaining</w:t>
      </w:r>
      <w:r>
        <w:rPr>
          <w:spacing w:val="-7"/>
          <w:sz w:val="24"/>
        </w:rPr>
        <w:t xml:space="preserve"> </w:t>
      </w:r>
      <w:r>
        <w:rPr>
          <w:sz w:val="24"/>
        </w:rPr>
        <w:t>unit</w:t>
      </w:r>
      <w:r>
        <w:rPr>
          <w:spacing w:val="-2"/>
          <w:sz w:val="24"/>
        </w:rPr>
        <w:t xml:space="preserve"> </w:t>
      </w:r>
      <w:r>
        <w:rPr>
          <w:sz w:val="24"/>
        </w:rPr>
        <w:t>based</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inverse order of seniority.</w:t>
      </w:r>
    </w:p>
    <w:p w14:paraId="6E490443" w14:textId="77777777" w:rsidR="00D40591" w:rsidRDefault="00D40591" w:rsidP="00D40591">
      <w:pPr>
        <w:pStyle w:val="BodyText"/>
        <w:spacing w:before="241"/>
        <w:ind w:firstLine="719"/>
      </w:pPr>
      <w:r>
        <w:t>During</w:t>
      </w:r>
      <w:r>
        <w:rPr>
          <w:spacing w:val="-6"/>
        </w:rPr>
        <w:t xml:space="preserve"> </w:t>
      </w:r>
      <w:r>
        <w:t>this</w:t>
      </w:r>
      <w:r>
        <w:rPr>
          <w:spacing w:val="-4"/>
        </w:rPr>
        <w:t xml:space="preserve"> </w:t>
      </w:r>
      <w:r>
        <w:t>Agreement,</w:t>
      </w:r>
      <w:r>
        <w:rPr>
          <w:spacing w:val="-4"/>
        </w:rPr>
        <w:t xml:space="preserve"> </w:t>
      </w:r>
      <w:r>
        <w:t>the</w:t>
      </w:r>
      <w:r>
        <w:rPr>
          <w:spacing w:val="-5"/>
        </w:rPr>
        <w:t xml:space="preserve"> </w:t>
      </w:r>
      <w:r>
        <w:t>departments</w:t>
      </w:r>
      <w:r>
        <w:rPr>
          <w:spacing w:val="-4"/>
        </w:rPr>
        <w:t xml:space="preserve"> </w:t>
      </w:r>
      <w:r>
        <w:t>which</w:t>
      </w:r>
      <w:r>
        <w:rPr>
          <w:spacing w:val="-4"/>
        </w:rPr>
        <w:t xml:space="preserve"> </w:t>
      </w:r>
      <w:r>
        <w:t>are</w:t>
      </w:r>
      <w:r>
        <w:rPr>
          <w:spacing w:val="-5"/>
        </w:rPr>
        <w:t xml:space="preserve"> </w:t>
      </w:r>
      <w:r>
        <w:t>multi-disciplined,</w:t>
      </w:r>
      <w:r>
        <w:rPr>
          <w:spacing w:val="-4"/>
        </w:rPr>
        <w:t xml:space="preserve"> </w:t>
      </w:r>
      <w:r>
        <w:t>and</w:t>
      </w:r>
      <w:r>
        <w:rPr>
          <w:spacing w:val="-4"/>
        </w:rPr>
        <w:t xml:space="preserve"> </w:t>
      </w:r>
      <w:r>
        <w:t>their</w:t>
      </w:r>
      <w:r>
        <w:rPr>
          <w:spacing w:val="-5"/>
        </w:rPr>
        <w:t xml:space="preserve"> </w:t>
      </w:r>
      <w:r>
        <w:t>separate disciplines are as follows:</w:t>
      </w:r>
    </w:p>
    <w:p w14:paraId="02358298" w14:textId="77777777" w:rsidR="00D40591" w:rsidRDefault="00D40591" w:rsidP="00D40591">
      <w:pPr>
        <w:pStyle w:val="BodyText"/>
        <w:spacing w:before="15" w:after="1"/>
        <w:ind w:left="0"/>
        <w:rPr>
          <w:sz w:val="20"/>
        </w:rPr>
      </w:pPr>
    </w:p>
    <w:tbl>
      <w:tblPr>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9"/>
        <w:gridCol w:w="4141"/>
      </w:tblGrid>
      <w:tr w:rsidR="00D40591" w14:paraId="73D3BCFA" w14:textId="77777777" w:rsidTr="005C1694">
        <w:trPr>
          <w:trHeight w:val="515"/>
        </w:trPr>
        <w:tc>
          <w:tcPr>
            <w:tcW w:w="8370" w:type="dxa"/>
            <w:gridSpan w:val="2"/>
            <w:shd w:val="clear" w:color="auto" w:fill="E7E6E6"/>
          </w:tcPr>
          <w:p w14:paraId="59DFA542" w14:textId="77777777" w:rsidR="00D40591" w:rsidRDefault="00D40591" w:rsidP="005C1694">
            <w:pPr>
              <w:pStyle w:val="TableParagraph"/>
              <w:spacing w:line="275" w:lineRule="exact"/>
              <w:ind w:left="3" w:right="4"/>
              <w:jc w:val="center"/>
              <w:rPr>
                <w:b/>
                <w:sz w:val="24"/>
              </w:rPr>
            </w:pPr>
            <w:r>
              <w:rPr>
                <w:b/>
                <w:sz w:val="24"/>
              </w:rPr>
              <w:t>College</w:t>
            </w:r>
            <w:r>
              <w:rPr>
                <w:b/>
                <w:spacing w:val="-3"/>
                <w:sz w:val="24"/>
              </w:rPr>
              <w:t xml:space="preserve"> </w:t>
            </w:r>
            <w:r>
              <w:rPr>
                <w:b/>
                <w:sz w:val="24"/>
              </w:rPr>
              <w:t>of</w:t>
            </w:r>
            <w:r>
              <w:rPr>
                <w:b/>
                <w:spacing w:val="1"/>
                <w:sz w:val="24"/>
              </w:rPr>
              <w:t xml:space="preserve"> </w:t>
            </w:r>
            <w:r>
              <w:rPr>
                <w:b/>
                <w:sz w:val="24"/>
              </w:rPr>
              <w:t>Arts</w:t>
            </w:r>
            <w:r>
              <w:rPr>
                <w:b/>
                <w:spacing w:val="-1"/>
                <w:sz w:val="24"/>
              </w:rPr>
              <w:t xml:space="preserve"> </w:t>
            </w:r>
            <w:r>
              <w:rPr>
                <w:b/>
                <w:sz w:val="24"/>
              </w:rPr>
              <w:t>&amp;</w:t>
            </w:r>
            <w:r>
              <w:rPr>
                <w:b/>
                <w:spacing w:val="-2"/>
                <w:sz w:val="24"/>
              </w:rPr>
              <w:t xml:space="preserve"> Sciences</w:t>
            </w:r>
          </w:p>
        </w:tc>
      </w:tr>
      <w:tr w:rsidR="00D40591" w14:paraId="09F3E02F" w14:textId="77777777" w:rsidTr="005C1694">
        <w:trPr>
          <w:trHeight w:val="791"/>
        </w:trPr>
        <w:tc>
          <w:tcPr>
            <w:tcW w:w="4229" w:type="dxa"/>
          </w:tcPr>
          <w:p w14:paraId="1D05B829" w14:textId="77777777" w:rsidR="00D40591" w:rsidRDefault="00D40591" w:rsidP="005C1694">
            <w:pPr>
              <w:pStyle w:val="TableParagraph"/>
              <w:spacing w:line="270" w:lineRule="exact"/>
              <w:ind w:left="105"/>
              <w:rPr>
                <w:sz w:val="24"/>
              </w:rPr>
            </w:pPr>
            <w:r>
              <w:rPr>
                <w:sz w:val="24"/>
              </w:rPr>
              <w:t>Performance</w:t>
            </w:r>
            <w:r>
              <w:rPr>
                <w:spacing w:val="-5"/>
                <w:sz w:val="24"/>
              </w:rPr>
              <w:t xml:space="preserve"> </w:t>
            </w:r>
            <w:r>
              <w:rPr>
                <w:spacing w:val="-2"/>
                <w:sz w:val="24"/>
              </w:rPr>
              <w:t>Studies</w:t>
            </w:r>
          </w:p>
        </w:tc>
        <w:tc>
          <w:tcPr>
            <w:tcW w:w="4141" w:type="dxa"/>
          </w:tcPr>
          <w:p w14:paraId="7F76C1C0" w14:textId="77777777" w:rsidR="00D40591" w:rsidRDefault="00D40591" w:rsidP="005C1694">
            <w:pPr>
              <w:pStyle w:val="TableParagraph"/>
              <w:spacing w:line="240" w:lineRule="auto"/>
              <w:ind w:left="108" w:right="222"/>
              <w:rPr>
                <w:sz w:val="24"/>
              </w:rPr>
            </w:pPr>
            <w:r>
              <w:rPr>
                <w:sz w:val="24"/>
              </w:rPr>
              <w:t>Voice;</w:t>
            </w:r>
            <w:r>
              <w:rPr>
                <w:spacing w:val="-14"/>
                <w:sz w:val="24"/>
              </w:rPr>
              <w:t xml:space="preserve"> </w:t>
            </w:r>
            <w:r>
              <w:rPr>
                <w:sz w:val="24"/>
              </w:rPr>
              <w:t>Piano;</w:t>
            </w:r>
            <w:r>
              <w:rPr>
                <w:spacing w:val="-14"/>
                <w:sz w:val="24"/>
              </w:rPr>
              <w:t xml:space="preserve"> </w:t>
            </w:r>
            <w:r>
              <w:rPr>
                <w:sz w:val="24"/>
              </w:rPr>
              <w:t>Conducting;</w:t>
            </w:r>
            <w:r>
              <w:rPr>
                <w:spacing w:val="-14"/>
                <w:sz w:val="24"/>
              </w:rPr>
              <w:t xml:space="preserve"> </w:t>
            </w:r>
            <w:r>
              <w:rPr>
                <w:sz w:val="24"/>
              </w:rPr>
              <w:t xml:space="preserve">Sacred </w:t>
            </w:r>
            <w:r>
              <w:rPr>
                <w:spacing w:val="-2"/>
                <w:sz w:val="24"/>
              </w:rPr>
              <w:t>Music</w:t>
            </w:r>
          </w:p>
        </w:tc>
      </w:tr>
      <w:tr w:rsidR="00D40591" w14:paraId="72E086CB" w14:textId="77777777" w:rsidTr="005C1694">
        <w:trPr>
          <w:trHeight w:val="791"/>
        </w:trPr>
        <w:tc>
          <w:tcPr>
            <w:tcW w:w="4229" w:type="dxa"/>
          </w:tcPr>
          <w:p w14:paraId="6BEC213F" w14:textId="77777777" w:rsidR="00D40591" w:rsidRDefault="00D40591" w:rsidP="005C1694">
            <w:pPr>
              <w:pStyle w:val="TableParagraph"/>
              <w:spacing w:line="270" w:lineRule="exact"/>
              <w:ind w:left="105"/>
              <w:rPr>
                <w:sz w:val="24"/>
              </w:rPr>
            </w:pPr>
            <w:r>
              <w:rPr>
                <w:sz w:val="24"/>
              </w:rPr>
              <w:t>Music</w:t>
            </w:r>
            <w:r>
              <w:rPr>
                <w:spacing w:val="-1"/>
                <w:sz w:val="24"/>
              </w:rPr>
              <w:t xml:space="preserve"> </w:t>
            </w:r>
            <w:r>
              <w:rPr>
                <w:spacing w:val="-2"/>
                <w:sz w:val="24"/>
              </w:rPr>
              <w:t>Studies</w:t>
            </w:r>
          </w:p>
        </w:tc>
        <w:tc>
          <w:tcPr>
            <w:tcW w:w="4141" w:type="dxa"/>
          </w:tcPr>
          <w:p w14:paraId="5CC4543D" w14:textId="77777777" w:rsidR="00D40591" w:rsidRDefault="00D40591" w:rsidP="005C1694">
            <w:pPr>
              <w:pStyle w:val="TableParagraph"/>
              <w:spacing w:line="240" w:lineRule="auto"/>
              <w:ind w:left="108" w:right="222"/>
              <w:rPr>
                <w:sz w:val="24"/>
              </w:rPr>
            </w:pPr>
            <w:r>
              <w:rPr>
                <w:sz w:val="24"/>
              </w:rPr>
              <w:t>Music</w:t>
            </w:r>
            <w:r>
              <w:rPr>
                <w:spacing w:val="-11"/>
                <w:sz w:val="24"/>
              </w:rPr>
              <w:t xml:space="preserve"> </w:t>
            </w:r>
            <w:r>
              <w:rPr>
                <w:sz w:val="24"/>
              </w:rPr>
              <w:t>History;</w:t>
            </w:r>
            <w:r>
              <w:rPr>
                <w:spacing w:val="-10"/>
                <w:sz w:val="24"/>
              </w:rPr>
              <w:t xml:space="preserve"> </w:t>
            </w:r>
            <w:r>
              <w:rPr>
                <w:sz w:val="24"/>
              </w:rPr>
              <w:t>Music</w:t>
            </w:r>
            <w:r>
              <w:rPr>
                <w:spacing w:val="-10"/>
                <w:sz w:val="24"/>
              </w:rPr>
              <w:t xml:space="preserve"> </w:t>
            </w:r>
            <w:r>
              <w:rPr>
                <w:sz w:val="24"/>
              </w:rPr>
              <w:t>Theory;</w:t>
            </w:r>
            <w:r>
              <w:rPr>
                <w:spacing w:val="-10"/>
                <w:sz w:val="24"/>
              </w:rPr>
              <w:t xml:space="preserve"> </w:t>
            </w:r>
            <w:r>
              <w:rPr>
                <w:sz w:val="24"/>
              </w:rPr>
              <w:t xml:space="preserve">Music </w:t>
            </w:r>
            <w:r>
              <w:rPr>
                <w:spacing w:val="-2"/>
                <w:sz w:val="24"/>
              </w:rPr>
              <w:t>Education</w:t>
            </w:r>
          </w:p>
        </w:tc>
      </w:tr>
      <w:tr w:rsidR="00D40591" w14:paraId="73399251" w14:textId="77777777" w:rsidTr="005C1694">
        <w:trPr>
          <w:trHeight w:val="516"/>
        </w:trPr>
        <w:tc>
          <w:tcPr>
            <w:tcW w:w="4229" w:type="dxa"/>
          </w:tcPr>
          <w:p w14:paraId="2AA00366" w14:textId="77777777" w:rsidR="00D40591" w:rsidRDefault="00D40591" w:rsidP="005C1694">
            <w:pPr>
              <w:pStyle w:val="TableParagraph"/>
              <w:spacing w:line="271" w:lineRule="exact"/>
              <w:ind w:left="105"/>
              <w:rPr>
                <w:sz w:val="24"/>
              </w:rPr>
            </w:pPr>
            <w:r>
              <w:rPr>
                <w:sz w:val="24"/>
              </w:rPr>
              <w:t>Health</w:t>
            </w:r>
            <w:r>
              <w:rPr>
                <w:spacing w:val="-2"/>
                <w:sz w:val="24"/>
              </w:rPr>
              <w:t xml:space="preserve"> </w:t>
            </w:r>
            <w:r>
              <w:rPr>
                <w:sz w:val="24"/>
              </w:rPr>
              <w:t>Sciences</w:t>
            </w:r>
            <w:r>
              <w:rPr>
                <w:spacing w:val="-2"/>
                <w:sz w:val="24"/>
              </w:rPr>
              <w:t xml:space="preserve"> </w:t>
            </w:r>
            <w:r>
              <w:rPr>
                <w:sz w:val="24"/>
              </w:rPr>
              <w:t>&amp;</w:t>
            </w:r>
            <w:r>
              <w:rPr>
                <w:spacing w:val="-3"/>
                <w:sz w:val="24"/>
              </w:rPr>
              <w:t xml:space="preserve"> </w:t>
            </w:r>
            <w:r>
              <w:rPr>
                <w:spacing w:val="-2"/>
                <w:sz w:val="24"/>
              </w:rPr>
              <w:t>Nursing</w:t>
            </w:r>
          </w:p>
        </w:tc>
        <w:tc>
          <w:tcPr>
            <w:tcW w:w="4141" w:type="dxa"/>
          </w:tcPr>
          <w:p w14:paraId="57AF1806" w14:textId="77777777" w:rsidR="00D40591" w:rsidRDefault="00D40591" w:rsidP="005C1694">
            <w:pPr>
              <w:pStyle w:val="TableParagraph"/>
              <w:spacing w:line="271" w:lineRule="exact"/>
              <w:ind w:left="108"/>
              <w:rPr>
                <w:sz w:val="24"/>
              </w:rPr>
            </w:pPr>
            <w:r>
              <w:rPr>
                <w:sz w:val="24"/>
              </w:rPr>
              <w:t>Health</w:t>
            </w:r>
            <w:r>
              <w:rPr>
                <w:spacing w:val="-2"/>
                <w:sz w:val="24"/>
              </w:rPr>
              <w:t xml:space="preserve"> </w:t>
            </w:r>
            <w:r>
              <w:rPr>
                <w:sz w:val="24"/>
              </w:rPr>
              <w:t>and</w:t>
            </w:r>
            <w:r>
              <w:rPr>
                <w:spacing w:val="-2"/>
                <w:sz w:val="24"/>
              </w:rPr>
              <w:t xml:space="preserve"> </w:t>
            </w:r>
            <w:r>
              <w:rPr>
                <w:sz w:val="24"/>
              </w:rPr>
              <w:t>Exercise</w:t>
            </w:r>
            <w:r>
              <w:rPr>
                <w:spacing w:val="-2"/>
                <w:sz w:val="24"/>
              </w:rPr>
              <w:t xml:space="preserve"> </w:t>
            </w:r>
            <w:r>
              <w:rPr>
                <w:sz w:val="24"/>
              </w:rPr>
              <w:t>Science;</w:t>
            </w:r>
            <w:r>
              <w:rPr>
                <w:spacing w:val="-2"/>
                <w:sz w:val="24"/>
              </w:rPr>
              <w:t xml:space="preserve"> Nursing</w:t>
            </w:r>
          </w:p>
        </w:tc>
      </w:tr>
      <w:tr w:rsidR="00D40591" w14:paraId="29D452BE" w14:textId="77777777" w:rsidTr="005C1694">
        <w:trPr>
          <w:trHeight w:val="793"/>
        </w:trPr>
        <w:tc>
          <w:tcPr>
            <w:tcW w:w="4229" w:type="dxa"/>
          </w:tcPr>
          <w:p w14:paraId="02AF1C19" w14:textId="77777777" w:rsidR="00D40591" w:rsidRDefault="00D40591" w:rsidP="005C1694">
            <w:pPr>
              <w:pStyle w:val="TableParagraph"/>
              <w:spacing w:line="273" w:lineRule="exact"/>
              <w:ind w:left="105"/>
              <w:rPr>
                <w:sz w:val="24"/>
              </w:rPr>
            </w:pPr>
            <w:r>
              <w:rPr>
                <w:sz w:val="24"/>
              </w:rPr>
              <w:t>Media</w:t>
            </w:r>
            <w:r>
              <w:rPr>
                <w:spacing w:val="-3"/>
                <w:sz w:val="24"/>
              </w:rPr>
              <w:t xml:space="preserve"> </w:t>
            </w:r>
            <w:r>
              <w:rPr>
                <w:spacing w:val="-4"/>
                <w:sz w:val="24"/>
              </w:rPr>
              <w:t>Arts</w:t>
            </w:r>
          </w:p>
        </w:tc>
        <w:tc>
          <w:tcPr>
            <w:tcW w:w="4141" w:type="dxa"/>
          </w:tcPr>
          <w:p w14:paraId="12D5A980" w14:textId="77777777" w:rsidR="00D40591" w:rsidRDefault="00D40591" w:rsidP="005C1694">
            <w:pPr>
              <w:pStyle w:val="TableParagraph"/>
              <w:spacing w:line="240" w:lineRule="auto"/>
              <w:ind w:left="108" w:right="222"/>
              <w:rPr>
                <w:sz w:val="24"/>
              </w:rPr>
            </w:pPr>
            <w:r>
              <w:rPr>
                <w:sz w:val="24"/>
              </w:rPr>
              <w:t>Film</w:t>
            </w:r>
            <w:r>
              <w:rPr>
                <w:spacing w:val="-9"/>
                <w:sz w:val="24"/>
              </w:rPr>
              <w:t xml:space="preserve"> </w:t>
            </w:r>
            <w:r>
              <w:rPr>
                <w:sz w:val="24"/>
              </w:rPr>
              <w:t>and</w:t>
            </w:r>
            <w:r>
              <w:rPr>
                <w:spacing w:val="-9"/>
                <w:sz w:val="24"/>
              </w:rPr>
              <w:t xml:space="preserve"> </w:t>
            </w:r>
            <w:r>
              <w:rPr>
                <w:sz w:val="24"/>
              </w:rPr>
              <w:t>Television;</w:t>
            </w:r>
            <w:r>
              <w:rPr>
                <w:spacing w:val="-8"/>
                <w:sz w:val="24"/>
              </w:rPr>
              <w:t xml:space="preserve"> </w:t>
            </w:r>
            <w:r>
              <w:rPr>
                <w:sz w:val="24"/>
              </w:rPr>
              <w:t>Film</w:t>
            </w:r>
            <w:r>
              <w:rPr>
                <w:spacing w:val="-9"/>
                <w:sz w:val="24"/>
              </w:rPr>
              <w:t xml:space="preserve"> </w:t>
            </w:r>
            <w:r>
              <w:rPr>
                <w:sz w:val="24"/>
              </w:rPr>
              <w:t>Studies; Music Production; Game Design</w:t>
            </w:r>
          </w:p>
        </w:tc>
      </w:tr>
      <w:tr w:rsidR="00D40591" w14:paraId="7B121ABF" w14:textId="77777777" w:rsidTr="005C1694">
        <w:trPr>
          <w:trHeight w:val="791"/>
        </w:trPr>
        <w:tc>
          <w:tcPr>
            <w:tcW w:w="4229" w:type="dxa"/>
          </w:tcPr>
          <w:p w14:paraId="51771931" w14:textId="77777777" w:rsidR="00D40591" w:rsidRDefault="00D40591" w:rsidP="005C1694">
            <w:pPr>
              <w:pStyle w:val="TableParagraph"/>
              <w:spacing w:line="270" w:lineRule="exact"/>
              <w:ind w:left="105"/>
              <w:rPr>
                <w:sz w:val="24"/>
              </w:rPr>
            </w:pPr>
            <w:r>
              <w:rPr>
                <w:sz w:val="24"/>
              </w:rPr>
              <w:t>Performing</w:t>
            </w:r>
            <w:r>
              <w:rPr>
                <w:spacing w:val="-6"/>
                <w:sz w:val="24"/>
              </w:rPr>
              <w:t xml:space="preserve"> </w:t>
            </w:r>
            <w:r>
              <w:rPr>
                <w:spacing w:val="-4"/>
                <w:sz w:val="24"/>
              </w:rPr>
              <w:t>Arts</w:t>
            </w:r>
          </w:p>
        </w:tc>
        <w:tc>
          <w:tcPr>
            <w:tcW w:w="4141" w:type="dxa"/>
          </w:tcPr>
          <w:p w14:paraId="610E424B" w14:textId="77777777" w:rsidR="00D40591" w:rsidRDefault="00D40591" w:rsidP="005C1694">
            <w:pPr>
              <w:pStyle w:val="TableParagraph"/>
              <w:spacing w:line="240" w:lineRule="auto"/>
              <w:ind w:left="108" w:right="222"/>
              <w:rPr>
                <w:sz w:val="24"/>
              </w:rPr>
            </w:pPr>
            <w:r>
              <w:rPr>
                <w:sz w:val="24"/>
              </w:rPr>
              <w:t>Theatre/Music</w:t>
            </w:r>
            <w:r>
              <w:rPr>
                <w:spacing w:val="-11"/>
                <w:sz w:val="24"/>
              </w:rPr>
              <w:t xml:space="preserve"> </w:t>
            </w:r>
            <w:r>
              <w:rPr>
                <w:sz w:val="24"/>
              </w:rPr>
              <w:t>Theatre;</w:t>
            </w:r>
            <w:r>
              <w:rPr>
                <w:spacing w:val="-9"/>
                <w:sz w:val="24"/>
              </w:rPr>
              <w:t xml:space="preserve"> </w:t>
            </w:r>
            <w:r>
              <w:rPr>
                <w:sz w:val="24"/>
              </w:rPr>
              <w:t>Dance;</w:t>
            </w:r>
            <w:r>
              <w:rPr>
                <w:spacing w:val="-11"/>
                <w:sz w:val="24"/>
              </w:rPr>
              <w:t xml:space="preserve"> </w:t>
            </w:r>
            <w:r>
              <w:rPr>
                <w:sz w:val="24"/>
              </w:rPr>
              <w:t>Arts</w:t>
            </w:r>
            <w:r>
              <w:rPr>
                <w:spacing w:val="-11"/>
                <w:sz w:val="24"/>
              </w:rPr>
              <w:t xml:space="preserve"> </w:t>
            </w:r>
            <w:r>
              <w:rPr>
                <w:sz w:val="24"/>
              </w:rPr>
              <w:t>&amp; Entertainment Industry Management</w:t>
            </w:r>
          </w:p>
        </w:tc>
      </w:tr>
    </w:tbl>
    <w:p w14:paraId="009919FC" w14:textId="77777777" w:rsidR="00D40591" w:rsidRDefault="00D40591" w:rsidP="00D40591">
      <w:pPr>
        <w:rPr>
          <w:sz w:val="24"/>
        </w:rPr>
        <w:sectPr w:rsidR="00D40591">
          <w:footerReference w:type="default" r:id="rId14"/>
          <w:pgSz w:w="12240" w:h="15840"/>
          <w:pgMar w:top="1360" w:right="1320" w:bottom="1380" w:left="1340" w:header="0" w:footer="1200" w:gutter="0"/>
          <w:pgNumType w:start="79"/>
          <w:cols w:space="720"/>
        </w:sectPr>
      </w:pPr>
    </w:p>
    <w:tbl>
      <w:tblPr>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9"/>
        <w:gridCol w:w="4141"/>
      </w:tblGrid>
      <w:tr w:rsidR="00D40591" w14:paraId="620717A6" w14:textId="77777777" w:rsidTr="005C1694">
        <w:trPr>
          <w:trHeight w:val="792"/>
        </w:trPr>
        <w:tc>
          <w:tcPr>
            <w:tcW w:w="4229" w:type="dxa"/>
          </w:tcPr>
          <w:p w14:paraId="0C86911F" w14:textId="77777777" w:rsidR="00D40591" w:rsidRDefault="00D40591" w:rsidP="005C1694">
            <w:pPr>
              <w:pStyle w:val="TableParagraph"/>
              <w:spacing w:line="240" w:lineRule="auto"/>
              <w:ind w:left="105"/>
              <w:rPr>
                <w:sz w:val="24"/>
              </w:rPr>
            </w:pPr>
            <w:r>
              <w:rPr>
                <w:sz w:val="24"/>
              </w:rPr>
              <w:lastRenderedPageBreak/>
              <w:t>Department</w:t>
            </w:r>
            <w:r>
              <w:rPr>
                <w:spacing w:val="-12"/>
                <w:sz w:val="24"/>
              </w:rPr>
              <w:t xml:space="preserve"> </w:t>
            </w:r>
            <w:r>
              <w:rPr>
                <w:sz w:val="24"/>
              </w:rPr>
              <w:t>of</w:t>
            </w:r>
            <w:r>
              <w:rPr>
                <w:spacing w:val="-11"/>
                <w:sz w:val="24"/>
              </w:rPr>
              <w:t xml:space="preserve"> </w:t>
            </w:r>
            <w:r>
              <w:rPr>
                <w:sz w:val="24"/>
              </w:rPr>
              <w:t>Foreign</w:t>
            </w:r>
            <w:r>
              <w:rPr>
                <w:spacing w:val="-8"/>
                <w:sz w:val="24"/>
              </w:rPr>
              <w:t xml:space="preserve"> </w:t>
            </w:r>
            <w:r>
              <w:rPr>
                <w:sz w:val="24"/>
              </w:rPr>
              <w:t>Languages</w:t>
            </w:r>
            <w:r>
              <w:rPr>
                <w:spacing w:val="-12"/>
                <w:sz w:val="24"/>
              </w:rPr>
              <w:t xml:space="preserve"> </w:t>
            </w:r>
            <w:r>
              <w:rPr>
                <w:sz w:val="24"/>
              </w:rPr>
              <w:t xml:space="preserve">and </w:t>
            </w:r>
            <w:r>
              <w:rPr>
                <w:spacing w:val="-2"/>
                <w:sz w:val="24"/>
              </w:rPr>
              <w:t>Literatures</w:t>
            </w:r>
          </w:p>
        </w:tc>
        <w:tc>
          <w:tcPr>
            <w:tcW w:w="4141" w:type="dxa"/>
          </w:tcPr>
          <w:p w14:paraId="217A0B10" w14:textId="77777777" w:rsidR="00D40591" w:rsidRDefault="00D40591" w:rsidP="005C1694">
            <w:pPr>
              <w:pStyle w:val="TableParagraph"/>
              <w:spacing w:line="240" w:lineRule="auto"/>
              <w:ind w:left="108" w:right="222"/>
              <w:rPr>
                <w:sz w:val="24"/>
              </w:rPr>
            </w:pPr>
            <w:r>
              <w:rPr>
                <w:sz w:val="24"/>
              </w:rPr>
              <w:t>Chinese;</w:t>
            </w:r>
            <w:r>
              <w:rPr>
                <w:spacing w:val="-14"/>
                <w:sz w:val="24"/>
              </w:rPr>
              <w:t xml:space="preserve"> </w:t>
            </w:r>
            <w:r>
              <w:rPr>
                <w:sz w:val="24"/>
              </w:rPr>
              <w:t>French;</w:t>
            </w:r>
            <w:r>
              <w:rPr>
                <w:spacing w:val="-13"/>
                <w:sz w:val="24"/>
              </w:rPr>
              <w:t xml:space="preserve"> </w:t>
            </w:r>
            <w:r>
              <w:rPr>
                <w:sz w:val="24"/>
              </w:rPr>
              <w:t>German;</w:t>
            </w:r>
            <w:r>
              <w:rPr>
                <w:spacing w:val="-13"/>
                <w:sz w:val="24"/>
              </w:rPr>
              <w:t xml:space="preserve"> </w:t>
            </w:r>
            <w:r>
              <w:rPr>
                <w:sz w:val="24"/>
              </w:rPr>
              <w:t xml:space="preserve">Italian; </w:t>
            </w:r>
            <w:r>
              <w:rPr>
                <w:spacing w:val="-2"/>
                <w:sz w:val="24"/>
              </w:rPr>
              <w:t>Spanish</w:t>
            </w:r>
          </w:p>
        </w:tc>
      </w:tr>
      <w:tr w:rsidR="00D40591" w14:paraId="6C3E6B62" w14:textId="77777777" w:rsidTr="005C1694">
        <w:trPr>
          <w:trHeight w:val="791"/>
        </w:trPr>
        <w:tc>
          <w:tcPr>
            <w:tcW w:w="4229" w:type="dxa"/>
          </w:tcPr>
          <w:p w14:paraId="452331A7" w14:textId="77777777" w:rsidR="00D40591" w:rsidRDefault="00D40591" w:rsidP="005C1694">
            <w:pPr>
              <w:pStyle w:val="TableParagraph"/>
              <w:spacing w:line="240" w:lineRule="auto"/>
              <w:ind w:left="105"/>
              <w:rPr>
                <w:sz w:val="24"/>
              </w:rPr>
            </w:pPr>
            <w:r>
              <w:rPr>
                <w:sz w:val="24"/>
              </w:rPr>
              <w:t>Department</w:t>
            </w:r>
            <w:r>
              <w:rPr>
                <w:spacing w:val="-13"/>
                <w:sz w:val="24"/>
              </w:rPr>
              <w:t xml:space="preserve"> </w:t>
            </w:r>
            <w:r>
              <w:rPr>
                <w:sz w:val="24"/>
              </w:rPr>
              <w:t>of</w:t>
            </w:r>
            <w:r>
              <w:rPr>
                <w:spacing w:val="-13"/>
                <w:sz w:val="24"/>
              </w:rPr>
              <w:t xml:space="preserve"> </w:t>
            </w:r>
            <w:r>
              <w:rPr>
                <w:sz w:val="24"/>
              </w:rPr>
              <w:t>Chemistry</w:t>
            </w:r>
            <w:r>
              <w:rPr>
                <w:spacing w:val="-15"/>
                <w:sz w:val="24"/>
              </w:rPr>
              <w:t xml:space="preserve"> </w:t>
            </w:r>
            <w:r>
              <w:rPr>
                <w:sz w:val="24"/>
              </w:rPr>
              <w:t>and Environmental Sciences</w:t>
            </w:r>
          </w:p>
        </w:tc>
        <w:tc>
          <w:tcPr>
            <w:tcW w:w="4141" w:type="dxa"/>
          </w:tcPr>
          <w:p w14:paraId="7234BCDD" w14:textId="77777777" w:rsidR="00D40591" w:rsidRDefault="00D40591" w:rsidP="005C1694">
            <w:pPr>
              <w:pStyle w:val="TableParagraph"/>
              <w:spacing w:line="240" w:lineRule="auto"/>
              <w:ind w:left="108" w:right="222"/>
              <w:rPr>
                <w:sz w:val="24"/>
              </w:rPr>
            </w:pPr>
            <w:r>
              <w:rPr>
                <w:sz w:val="24"/>
              </w:rPr>
              <w:t>Chemistry;</w:t>
            </w:r>
            <w:r>
              <w:rPr>
                <w:spacing w:val="-15"/>
                <w:sz w:val="24"/>
              </w:rPr>
              <w:t xml:space="preserve"> </w:t>
            </w:r>
            <w:r>
              <w:rPr>
                <w:sz w:val="24"/>
              </w:rPr>
              <w:t>Geology;</w:t>
            </w:r>
            <w:r>
              <w:rPr>
                <w:spacing w:val="-15"/>
                <w:sz w:val="24"/>
              </w:rPr>
              <w:t xml:space="preserve"> </w:t>
            </w:r>
            <w:r>
              <w:rPr>
                <w:sz w:val="24"/>
              </w:rPr>
              <w:t>Environmental Sciences; Marine Sciences</w:t>
            </w:r>
          </w:p>
        </w:tc>
      </w:tr>
      <w:tr w:rsidR="00D40591" w14:paraId="6D7B043C" w14:textId="77777777" w:rsidTr="005C1694">
        <w:trPr>
          <w:trHeight w:val="791"/>
        </w:trPr>
        <w:tc>
          <w:tcPr>
            <w:tcW w:w="4229" w:type="dxa"/>
          </w:tcPr>
          <w:p w14:paraId="31AA8D9B" w14:textId="77777777" w:rsidR="00D40591" w:rsidRDefault="00D40591" w:rsidP="005C1694">
            <w:pPr>
              <w:pStyle w:val="TableParagraph"/>
              <w:spacing w:line="240" w:lineRule="auto"/>
              <w:ind w:left="105"/>
              <w:rPr>
                <w:sz w:val="24"/>
              </w:rPr>
            </w:pPr>
            <w:r>
              <w:rPr>
                <w:sz w:val="24"/>
              </w:rPr>
              <w:t>Department</w:t>
            </w:r>
            <w:r>
              <w:rPr>
                <w:spacing w:val="-10"/>
                <w:sz w:val="24"/>
              </w:rPr>
              <w:t xml:space="preserve"> </w:t>
            </w:r>
            <w:r>
              <w:rPr>
                <w:sz w:val="24"/>
              </w:rPr>
              <w:t>of</w:t>
            </w:r>
            <w:r>
              <w:rPr>
                <w:spacing w:val="-10"/>
                <w:sz w:val="24"/>
              </w:rPr>
              <w:t xml:space="preserve"> </w:t>
            </w:r>
            <w:r>
              <w:rPr>
                <w:sz w:val="24"/>
              </w:rPr>
              <w:t>Computer</w:t>
            </w:r>
            <w:r>
              <w:rPr>
                <w:spacing w:val="-10"/>
                <w:sz w:val="24"/>
              </w:rPr>
              <w:t xml:space="preserve"> </w:t>
            </w:r>
            <w:r>
              <w:rPr>
                <w:sz w:val="24"/>
              </w:rPr>
              <w:t>Science</w:t>
            </w:r>
            <w:r>
              <w:rPr>
                <w:spacing w:val="-10"/>
                <w:sz w:val="24"/>
              </w:rPr>
              <w:t xml:space="preserve"> </w:t>
            </w:r>
            <w:r>
              <w:rPr>
                <w:sz w:val="24"/>
              </w:rPr>
              <w:t xml:space="preserve">&amp; </w:t>
            </w:r>
            <w:r>
              <w:rPr>
                <w:spacing w:val="-2"/>
                <w:sz w:val="24"/>
              </w:rPr>
              <w:t>Physics</w:t>
            </w:r>
          </w:p>
        </w:tc>
        <w:tc>
          <w:tcPr>
            <w:tcW w:w="4141" w:type="dxa"/>
          </w:tcPr>
          <w:p w14:paraId="770748A6" w14:textId="77777777" w:rsidR="00D40591" w:rsidRDefault="00D40591" w:rsidP="005C1694">
            <w:pPr>
              <w:pStyle w:val="TableParagraph"/>
              <w:spacing w:line="270" w:lineRule="exact"/>
              <w:ind w:left="108"/>
              <w:rPr>
                <w:sz w:val="24"/>
              </w:rPr>
            </w:pPr>
            <w:r>
              <w:rPr>
                <w:sz w:val="24"/>
              </w:rPr>
              <w:t>Computer</w:t>
            </w:r>
            <w:r>
              <w:rPr>
                <w:spacing w:val="-3"/>
                <w:sz w:val="24"/>
              </w:rPr>
              <w:t xml:space="preserve"> </w:t>
            </w:r>
            <w:r>
              <w:rPr>
                <w:sz w:val="24"/>
              </w:rPr>
              <w:t>Science;</w:t>
            </w:r>
            <w:r>
              <w:rPr>
                <w:spacing w:val="-2"/>
                <w:sz w:val="24"/>
              </w:rPr>
              <w:t xml:space="preserve"> Physics</w:t>
            </w:r>
          </w:p>
        </w:tc>
      </w:tr>
      <w:tr w:rsidR="00D40591" w14:paraId="53F1CE3C" w14:textId="77777777" w:rsidTr="005C1694">
        <w:trPr>
          <w:trHeight w:val="517"/>
        </w:trPr>
        <w:tc>
          <w:tcPr>
            <w:tcW w:w="4229" w:type="dxa"/>
          </w:tcPr>
          <w:p w14:paraId="235E5C6C" w14:textId="77777777" w:rsidR="00D40591" w:rsidRDefault="00D40591" w:rsidP="005C1694">
            <w:pPr>
              <w:pStyle w:val="TableParagraph"/>
              <w:spacing w:line="273" w:lineRule="exact"/>
              <w:ind w:left="105"/>
              <w:rPr>
                <w:sz w:val="24"/>
              </w:rPr>
            </w:pPr>
            <w:r>
              <w:rPr>
                <w:sz w:val="24"/>
              </w:rPr>
              <w:t>Department</w:t>
            </w:r>
            <w:r>
              <w:rPr>
                <w:spacing w:val="-1"/>
                <w:sz w:val="24"/>
              </w:rPr>
              <w:t xml:space="preserve"> </w:t>
            </w:r>
            <w:r>
              <w:rPr>
                <w:sz w:val="24"/>
              </w:rPr>
              <w:t>of History</w:t>
            </w:r>
            <w:r>
              <w:rPr>
                <w:spacing w:val="-4"/>
                <w:sz w:val="24"/>
              </w:rPr>
              <w:t xml:space="preserve"> </w:t>
            </w:r>
            <w:r>
              <w:rPr>
                <w:sz w:val="24"/>
              </w:rPr>
              <w:t xml:space="preserve">&amp; </w:t>
            </w:r>
            <w:r>
              <w:rPr>
                <w:spacing w:val="-2"/>
                <w:sz w:val="24"/>
              </w:rPr>
              <w:t>Philosophy</w:t>
            </w:r>
          </w:p>
        </w:tc>
        <w:tc>
          <w:tcPr>
            <w:tcW w:w="4141" w:type="dxa"/>
          </w:tcPr>
          <w:p w14:paraId="760C60FD" w14:textId="77777777" w:rsidR="00D40591" w:rsidRDefault="00D40591" w:rsidP="005C1694">
            <w:pPr>
              <w:pStyle w:val="TableParagraph"/>
              <w:spacing w:line="273" w:lineRule="exact"/>
              <w:ind w:left="108"/>
              <w:rPr>
                <w:sz w:val="24"/>
              </w:rPr>
            </w:pPr>
            <w:r>
              <w:rPr>
                <w:sz w:val="24"/>
              </w:rPr>
              <w:t>History;</w:t>
            </w:r>
            <w:r>
              <w:rPr>
                <w:spacing w:val="-4"/>
                <w:sz w:val="24"/>
              </w:rPr>
              <w:t xml:space="preserve"> </w:t>
            </w:r>
            <w:r>
              <w:rPr>
                <w:spacing w:val="-2"/>
                <w:sz w:val="24"/>
              </w:rPr>
              <w:t>Philosophy</w:t>
            </w:r>
          </w:p>
        </w:tc>
      </w:tr>
      <w:tr w:rsidR="00D40591" w14:paraId="4EAD265F" w14:textId="77777777" w:rsidTr="005C1694">
        <w:trPr>
          <w:trHeight w:val="515"/>
        </w:trPr>
        <w:tc>
          <w:tcPr>
            <w:tcW w:w="8370" w:type="dxa"/>
            <w:gridSpan w:val="2"/>
            <w:shd w:val="clear" w:color="auto" w:fill="E7E6E6"/>
          </w:tcPr>
          <w:p w14:paraId="7E81A53E" w14:textId="77777777" w:rsidR="00D40591" w:rsidRDefault="00D40591" w:rsidP="005C1694">
            <w:pPr>
              <w:pStyle w:val="TableParagraph"/>
              <w:spacing w:line="275" w:lineRule="exact"/>
              <w:ind w:left="3" w:right="4"/>
              <w:jc w:val="center"/>
              <w:rPr>
                <w:b/>
                <w:sz w:val="24"/>
              </w:rPr>
            </w:pPr>
            <w:r>
              <w:rPr>
                <w:b/>
                <w:sz w:val="24"/>
              </w:rPr>
              <w:t>College</w:t>
            </w:r>
            <w:r>
              <w:rPr>
                <w:b/>
                <w:spacing w:val="-3"/>
                <w:sz w:val="24"/>
              </w:rPr>
              <w:t xml:space="preserve"> </w:t>
            </w:r>
            <w:r>
              <w:rPr>
                <w:b/>
                <w:sz w:val="24"/>
              </w:rPr>
              <w:t>of Education</w:t>
            </w:r>
            <w:r>
              <w:rPr>
                <w:b/>
                <w:spacing w:val="-2"/>
                <w:sz w:val="24"/>
              </w:rPr>
              <w:t xml:space="preserve"> </w:t>
            </w:r>
            <w:r>
              <w:rPr>
                <w:b/>
                <w:sz w:val="24"/>
              </w:rPr>
              <w:t>and</w:t>
            </w:r>
            <w:r>
              <w:rPr>
                <w:b/>
                <w:spacing w:val="-1"/>
                <w:sz w:val="24"/>
              </w:rPr>
              <w:t xml:space="preserve"> </w:t>
            </w:r>
            <w:r>
              <w:rPr>
                <w:b/>
                <w:sz w:val="24"/>
              </w:rPr>
              <w:t>Human</w:t>
            </w:r>
            <w:r>
              <w:rPr>
                <w:b/>
                <w:spacing w:val="-1"/>
                <w:sz w:val="24"/>
              </w:rPr>
              <w:t xml:space="preserve"> </w:t>
            </w:r>
            <w:r>
              <w:rPr>
                <w:b/>
                <w:spacing w:val="-2"/>
                <w:sz w:val="24"/>
              </w:rPr>
              <w:t>Services</w:t>
            </w:r>
          </w:p>
        </w:tc>
      </w:tr>
      <w:tr w:rsidR="00D40591" w14:paraId="591E403A" w14:textId="77777777" w:rsidTr="005C1694">
        <w:trPr>
          <w:trHeight w:val="1344"/>
        </w:trPr>
        <w:tc>
          <w:tcPr>
            <w:tcW w:w="4229" w:type="dxa"/>
          </w:tcPr>
          <w:p w14:paraId="63A5E53F" w14:textId="77777777" w:rsidR="00D40591" w:rsidRDefault="00D40591" w:rsidP="005C1694">
            <w:pPr>
              <w:pStyle w:val="TableParagraph"/>
              <w:spacing w:line="240" w:lineRule="auto"/>
              <w:ind w:left="105"/>
              <w:rPr>
                <w:sz w:val="24"/>
              </w:rPr>
            </w:pPr>
            <w:r>
              <w:rPr>
                <w:sz w:val="24"/>
              </w:rPr>
              <w:t>Graduate</w:t>
            </w:r>
            <w:r>
              <w:rPr>
                <w:spacing w:val="-14"/>
                <w:sz w:val="24"/>
              </w:rPr>
              <w:t xml:space="preserve"> </w:t>
            </w:r>
            <w:r>
              <w:rPr>
                <w:sz w:val="24"/>
              </w:rPr>
              <w:t>Education,</w:t>
            </w:r>
            <w:r>
              <w:rPr>
                <w:spacing w:val="-13"/>
                <w:sz w:val="24"/>
              </w:rPr>
              <w:t xml:space="preserve"> </w:t>
            </w:r>
            <w:r>
              <w:rPr>
                <w:sz w:val="24"/>
              </w:rPr>
              <w:t>Leadership</w:t>
            </w:r>
            <w:r>
              <w:rPr>
                <w:spacing w:val="-14"/>
                <w:sz w:val="24"/>
              </w:rPr>
              <w:t xml:space="preserve"> </w:t>
            </w:r>
            <w:r>
              <w:rPr>
                <w:sz w:val="24"/>
              </w:rPr>
              <w:t xml:space="preserve">&amp; </w:t>
            </w:r>
            <w:r>
              <w:rPr>
                <w:spacing w:val="-2"/>
                <w:sz w:val="24"/>
              </w:rPr>
              <w:t>Counseling</w:t>
            </w:r>
          </w:p>
        </w:tc>
        <w:tc>
          <w:tcPr>
            <w:tcW w:w="4141" w:type="dxa"/>
          </w:tcPr>
          <w:p w14:paraId="6E58A0D0" w14:textId="77777777" w:rsidR="00D40591" w:rsidRDefault="00D40591" w:rsidP="005C1694">
            <w:pPr>
              <w:pStyle w:val="TableParagraph"/>
              <w:spacing w:line="240" w:lineRule="auto"/>
              <w:ind w:left="108"/>
              <w:rPr>
                <w:sz w:val="24"/>
              </w:rPr>
            </w:pPr>
            <w:r>
              <w:rPr>
                <w:sz w:val="24"/>
              </w:rPr>
              <w:t>Teacher Education/Special Education; Educational</w:t>
            </w:r>
            <w:r>
              <w:rPr>
                <w:spacing w:val="-15"/>
                <w:sz w:val="24"/>
              </w:rPr>
              <w:t xml:space="preserve"> </w:t>
            </w:r>
            <w:r>
              <w:rPr>
                <w:sz w:val="24"/>
              </w:rPr>
              <w:t>Leadership;</w:t>
            </w:r>
            <w:r>
              <w:rPr>
                <w:spacing w:val="-15"/>
                <w:sz w:val="24"/>
              </w:rPr>
              <w:t xml:space="preserve"> </w:t>
            </w:r>
            <w:r>
              <w:rPr>
                <w:sz w:val="24"/>
              </w:rPr>
              <w:t>Organizational Leadership; School Psychology; Counseling; Athletic Leadership</w:t>
            </w:r>
          </w:p>
        </w:tc>
      </w:tr>
      <w:tr w:rsidR="00D40591" w14:paraId="3170EA79" w14:textId="77777777" w:rsidTr="005C1694">
        <w:trPr>
          <w:trHeight w:val="515"/>
        </w:trPr>
        <w:tc>
          <w:tcPr>
            <w:tcW w:w="8370" w:type="dxa"/>
            <w:gridSpan w:val="2"/>
            <w:shd w:val="clear" w:color="auto" w:fill="E7E6E6"/>
          </w:tcPr>
          <w:p w14:paraId="7892C3DD" w14:textId="77777777" w:rsidR="00D40591" w:rsidRDefault="00D40591" w:rsidP="005C1694">
            <w:pPr>
              <w:pStyle w:val="TableParagraph"/>
              <w:spacing w:line="275" w:lineRule="exact"/>
              <w:ind w:left="4" w:right="1"/>
              <w:jc w:val="center"/>
              <w:rPr>
                <w:b/>
                <w:sz w:val="24"/>
              </w:rPr>
            </w:pPr>
            <w:r>
              <w:rPr>
                <w:b/>
                <w:sz w:val="24"/>
              </w:rPr>
              <w:t>Norm</w:t>
            </w:r>
            <w:r>
              <w:rPr>
                <w:b/>
                <w:spacing w:val="-5"/>
                <w:sz w:val="24"/>
              </w:rPr>
              <w:t xml:space="preserve"> </w:t>
            </w:r>
            <w:proofErr w:type="spellStart"/>
            <w:r>
              <w:rPr>
                <w:b/>
                <w:sz w:val="24"/>
              </w:rPr>
              <w:t>Brodksy</w:t>
            </w:r>
            <w:proofErr w:type="spellEnd"/>
            <w:r>
              <w:rPr>
                <w:b/>
                <w:spacing w:val="1"/>
                <w:sz w:val="24"/>
              </w:rPr>
              <w:t xml:space="preserve"> </w:t>
            </w:r>
            <w:r>
              <w:rPr>
                <w:b/>
                <w:sz w:val="24"/>
              </w:rPr>
              <w:t>College</w:t>
            </w:r>
            <w:r>
              <w:rPr>
                <w:b/>
                <w:spacing w:val="1"/>
                <w:sz w:val="24"/>
              </w:rPr>
              <w:t xml:space="preserve"> </w:t>
            </w:r>
            <w:r>
              <w:rPr>
                <w:b/>
                <w:sz w:val="24"/>
              </w:rPr>
              <w:t>of</w:t>
            </w:r>
            <w:r>
              <w:rPr>
                <w:b/>
                <w:spacing w:val="1"/>
                <w:sz w:val="24"/>
              </w:rPr>
              <w:t xml:space="preserve"> </w:t>
            </w:r>
            <w:r>
              <w:rPr>
                <w:b/>
                <w:spacing w:val="-2"/>
                <w:sz w:val="24"/>
              </w:rPr>
              <w:t>Business</w:t>
            </w:r>
          </w:p>
        </w:tc>
      </w:tr>
      <w:tr w:rsidR="00D40591" w14:paraId="5A60A13C" w14:textId="77777777" w:rsidTr="005C1694">
        <w:trPr>
          <w:trHeight w:val="515"/>
        </w:trPr>
        <w:tc>
          <w:tcPr>
            <w:tcW w:w="4229" w:type="dxa"/>
          </w:tcPr>
          <w:p w14:paraId="53E00118" w14:textId="77777777" w:rsidR="00D40591" w:rsidRDefault="00D40591" w:rsidP="005C1694">
            <w:pPr>
              <w:pStyle w:val="TableParagraph"/>
              <w:spacing w:line="270" w:lineRule="exact"/>
              <w:ind w:left="105"/>
              <w:rPr>
                <w:sz w:val="24"/>
              </w:rPr>
            </w:pPr>
            <w:r>
              <w:rPr>
                <w:sz w:val="24"/>
              </w:rPr>
              <w:t>Finance</w:t>
            </w:r>
            <w:r>
              <w:rPr>
                <w:spacing w:val="-2"/>
                <w:sz w:val="24"/>
              </w:rPr>
              <w:t xml:space="preserve"> </w:t>
            </w:r>
            <w:r>
              <w:rPr>
                <w:sz w:val="24"/>
              </w:rPr>
              <w:t>&amp;</w:t>
            </w:r>
            <w:r>
              <w:rPr>
                <w:spacing w:val="-3"/>
                <w:sz w:val="24"/>
              </w:rPr>
              <w:t xml:space="preserve"> </w:t>
            </w:r>
            <w:r>
              <w:rPr>
                <w:spacing w:val="-2"/>
                <w:sz w:val="24"/>
              </w:rPr>
              <w:t>Economics</w:t>
            </w:r>
          </w:p>
        </w:tc>
        <w:tc>
          <w:tcPr>
            <w:tcW w:w="4141" w:type="dxa"/>
          </w:tcPr>
          <w:p w14:paraId="5396C717" w14:textId="77777777" w:rsidR="00D40591" w:rsidRDefault="00D40591" w:rsidP="005C1694">
            <w:pPr>
              <w:pStyle w:val="TableParagraph"/>
              <w:spacing w:line="270" w:lineRule="exact"/>
              <w:ind w:left="108"/>
              <w:rPr>
                <w:sz w:val="24"/>
              </w:rPr>
            </w:pPr>
            <w:r>
              <w:rPr>
                <w:sz w:val="24"/>
              </w:rPr>
              <w:t>Finance;</w:t>
            </w:r>
            <w:r>
              <w:rPr>
                <w:spacing w:val="-3"/>
                <w:sz w:val="24"/>
              </w:rPr>
              <w:t xml:space="preserve"> </w:t>
            </w:r>
            <w:r>
              <w:rPr>
                <w:spacing w:val="-2"/>
                <w:sz w:val="24"/>
              </w:rPr>
              <w:t>Economics</w:t>
            </w:r>
          </w:p>
        </w:tc>
      </w:tr>
      <w:tr w:rsidR="00D40591" w14:paraId="40573ABF" w14:textId="77777777" w:rsidTr="005C1694">
        <w:trPr>
          <w:trHeight w:val="1067"/>
        </w:trPr>
        <w:tc>
          <w:tcPr>
            <w:tcW w:w="4229" w:type="dxa"/>
          </w:tcPr>
          <w:p w14:paraId="48165982" w14:textId="77777777" w:rsidR="00D40591" w:rsidRDefault="00D40591" w:rsidP="005C1694">
            <w:pPr>
              <w:pStyle w:val="TableParagraph"/>
              <w:spacing w:line="240" w:lineRule="auto"/>
              <w:ind w:left="105" w:right="201"/>
              <w:rPr>
                <w:sz w:val="24"/>
              </w:rPr>
            </w:pPr>
            <w:r>
              <w:rPr>
                <w:sz w:val="24"/>
              </w:rPr>
              <w:t>Information</w:t>
            </w:r>
            <w:r>
              <w:rPr>
                <w:spacing w:val="-14"/>
                <w:sz w:val="24"/>
              </w:rPr>
              <w:t xml:space="preserve"> </w:t>
            </w:r>
            <w:r>
              <w:rPr>
                <w:sz w:val="24"/>
              </w:rPr>
              <w:t>Systems,</w:t>
            </w:r>
            <w:r>
              <w:rPr>
                <w:spacing w:val="-14"/>
                <w:sz w:val="24"/>
              </w:rPr>
              <w:t xml:space="preserve"> </w:t>
            </w:r>
            <w:r>
              <w:rPr>
                <w:sz w:val="24"/>
              </w:rPr>
              <w:t>Analytics</w:t>
            </w:r>
            <w:r>
              <w:rPr>
                <w:spacing w:val="-13"/>
                <w:sz w:val="24"/>
              </w:rPr>
              <w:t xml:space="preserve"> </w:t>
            </w:r>
            <w:r>
              <w:rPr>
                <w:sz w:val="24"/>
              </w:rPr>
              <w:t>&amp; Supply Chain Management</w:t>
            </w:r>
          </w:p>
        </w:tc>
        <w:tc>
          <w:tcPr>
            <w:tcW w:w="4141" w:type="dxa"/>
          </w:tcPr>
          <w:p w14:paraId="1C749A7C" w14:textId="77777777" w:rsidR="00D40591" w:rsidRDefault="00D40591" w:rsidP="005C1694">
            <w:pPr>
              <w:pStyle w:val="TableParagraph"/>
              <w:spacing w:line="240" w:lineRule="auto"/>
              <w:ind w:left="108"/>
              <w:rPr>
                <w:sz w:val="24"/>
              </w:rPr>
            </w:pPr>
            <w:r>
              <w:rPr>
                <w:sz w:val="24"/>
              </w:rPr>
              <w:t>Information Systems and Analytics; Management</w:t>
            </w:r>
            <w:r>
              <w:rPr>
                <w:spacing w:val="-10"/>
                <w:sz w:val="24"/>
              </w:rPr>
              <w:t xml:space="preserve"> </w:t>
            </w:r>
            <w:r>
              <w:rPr>
                <w:sz w:val="24"/>
              </w:rPr>
              <w:t>Science</w:t>
            </w:r>
            <w:r>
              <w:rPr>
                <w:spacing w:val="-10"/>
                <w:sz w:val="24"/>
              </w:rPr>
              <w:t xml:space="preserve"> </w:t>
            </w:r>
            <w:r>
              <w:rPr>
                <w:sz w:val="24"/>
              </w:rPr>
              <w:t>and</w:t>
            </w:r>
            <w:r>
              <w:rPr>
                <w:spacing w:val="-9"/>
                <w:sz w:val="24"/>
              </w:rPr>
              <w:t xml:space="preserve"> </w:t>
            </w:r>
            <w:r>
              <w:rPr>
                <w:sz w:val="24"/>
              </w:rPr>
              <w:t>Supply</w:t>
            </w:r>
            <w:r>
              <w:rPr>
                <w:spacing w:val="-15"/>
                <w:sz w:val="24"/>
              </w:rPr>
              <w:t xml:space="preserve"> </w:t>
            </w:r>
            <w:r>
              <w:rPr>
                <w:sz w:val="24"/>
              </w:rPr>
              <w:t xml:space="preserve">Chain </w:t>
            </w:r>
            <w:r>
              <w:rPr>
                <w:spacing w:val="-2"/>
                <w:sz w:val="24"/>
              </w:rPr>
              <w:t>Management</w:t>
            </w:r>
          </w:p>
        </w:tc>
      </w:tr>
      <w:tr w:rsidR="00D40591" w14:paraId="4BF100D3" w14:textId="77777777" w:rsidTr="005C1694">
        <w:trPr>
          <w:trHeight w:val="518"/>
        </w:trPr>
        <w:tc>
          <w:tcPr>
            <w:tcW w:w="4229" w:type="dxa"/>
          </w:tcPr>
          <w:p w14:paraId="6D7597F6" w14:textId="77777777" w:rsidR="00D40591" w:rsidRDefault="00D40591" w:rsidP="005C1694">
            <w:pPr>
              <w:pStyle w:val="TableParagraph"/>
              <w:spacing w:line="273" w:lineRule="exact"/>
              <w:ind w:left="105"/>
              <w:rPr>
                <w:sz w:val="24"/>
              </w:rPr>
            </w:pPr>
            <w:r>
              <w:rPr>
                <w:spacing w:val="-2"/>
                <w:sz w:val="24"/>
              </w:rPr>
              <w:t>Marketing</w:t>
            </w:r>
          </w:p>
        </w:tc>
        <w:tc>
          <w:tcPr>
            <w:tcW w:w="4141" w:type="dxa"/>
          </w:tcPr>
          <w:p w14:paraId="5353ABC2" w14:textId="77777777" w:rsidR="00D40591" w:rsidRDefault="00D40591" w:rsidP="005C1694">
            <w:pPr>
              <w:pStyle w:val="TableParagraph"/>
              <w:spacing w:line="273" w:lineRule="exact"/>
              <w:ind w:left="108"/>
              <w:rPr>
                <w:sz w:val="24"/>
              </w:rPr>
            </w:pPr>
            <w:r>
              <w:rPr>
                <w:sz w:val="24"/>
              </w:rPr>
              <w:t>Marketing;</w:t>
            </w:r>
            <w:r>
              <w:rPr>
                <w:spacing w:val="-4"/>
                <w:sz w:val="24"/>
              </w:rPr>
              <w:t xml:space="preserve"> </w:t>
            </w:r>
            <w:r>
              <w:rPr>
                <w:sz w:val="24"/>
              </w:rPr>
              <w:t>Legal</w:t>
            </w:r>
            <w:r>
              <w:rPr>
                <w:spacing w:val="-4"/>
                <w:sz w:val="24"/>
              </w:rPr>
              <w:t xml:space="preserve"> </w:t>
            </w:r>
            <w:r>
              <w:rPr>
                <w:spacing w:val="-2"/>
                <w:sz w:val="24"/>
              </w:rPr>
              <w:t>Studies</w:t>
            </w:r>
          </w:p>
        </w:tc>
      </w:tr>
    </w:tbl>
    <w:p w14:paraId="77B98633" w14:textId="77777777" w:rsidR="00D40591" w:rsidRDefault="00D40591" w:rsidP="00D40591">
      <w:pPr>
        <w:pStyle w:val="BodyText"/>
        <w:spacing w:before="0"/>
        <w:ind w:left="0"/>
        <w:rPr>
          <w:sz w:val="20"/>
        </w:rPr>
      </w:pPr>
    </w:p>
    <w:p w14:paraId="235E53C8" w14:textId="77777777" w:rsidR="00D40591" w:rsidRDefault="00D40591" w:rsidP="00D40591">
      <w:pPr>
        <w:pStyle w:val="BodyText"/>
        <w:spacing w:before="80" w:after="1"/>
        <w:ind w:left="0"/>
        <w:rPr>
          <w:sz w:val="20"/>
        </w:rPr>
      </w:pPr>
    </w:p>
    <w:tbl>
      <w:tblPr>
        <w:tblW w:w="0" w:type="auto"/>
        <w:tblInd w:w="5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27"/>
        <w:gridCol w:w="4141"/>
      </w:tblGrid>
      <w:tr w:rsidR="00D40591" w14:paraId="26593B0A" w14:textId="77777777" w:rsidTr="005C1694">
        <w:trPr>
          <w:trHeight w:val="345"/>
        </w:trPr>
        <w:tc>
          <w:tcPr>
            <w:tcW w:w="8368" w:type="dxa"/>
            <w:gridSpan w:val="2"/>
          </w:tcPr>
          <w:p w14:paraId="74C0DFDE" w14:textId="77777777" w:rsidR="00D40591" w:rsidRDefault="00D40591" w:rsidP="005C1694">
            <w:pPr>
              <w:pStyle w:val="TableParagraph"/>
              <w:spacing w:line="270" w:lineRule="exact"/>
              <w:ind w:left="0" w:right="443"/>
              <w:jc w:val="center"/>
              <w:rPr>
                <w:b/>
                <w:sz w:val="24"/>
              </w:rPr>
            </w:pPr>
            <w:r>
              <w:rPr>
                <w:b/>
                <w:spacing w:val="-2"/>
                <w:sz w:val="24"/>
              </w:rPr>
              <w:t>Library</w:t>
            </w:r>
          </w:p>
        </w:tc>
      </w:tr>
      <w:tr w:rsidR="00D40591" w14:paraId="12C26030" w14:textId="77777777" w:rsidTr="005C1694">
        <w:trPr>
          <w:trHeight w:val="376"/>
        </w:trPr>
        <w:tc>
          <w:tcPr>
            <w:tcW w:w="4227" w:type="dxa"/>
          </w:tcPr>
          <w:p w14:paraId="483ABDFB" w14:textId="77777777" w:rsidR="00D40591" w:rsidRDefault="00D40591" w:rsidP="005C1694">
            <w:pPr>
              <w:pStyle w:val="TableParagraph"/>
              <w:spacing w:line="270" w:lineRule="exact"/>
              <w:ind w:left="6"/>
              <w:rPr>
                <w:sz w:val="24"/>
              </w:rPr>
            </w:pPr>
            <w:r>
              <w:rPr>
                <w:sz w:val="24"/>
              </w:rPr>
              <w:t>University</w:t>
            </w:r>
            <w:r>
              <w:rPr>
                <w:spacing w:val="-2"/>
                <w:sz w:val="24"/>
              </w:rPr>
              <w:t xml:space="preserve"> Library</w:t>
            </w:r>
          </w:p>
        </w:tc>
        <w:tc>
          <w:tcPr>
            <w:tcW w:w="4141" w:type="dxa"/>
          </w:tcPr>
          <w:p w14:paraId="10972DBD" w14:textId="77777777" w:rsidR="00D40591" w:rsidRDefault="00D40591" w:rsidP="005C1694">
            <w:pPr>
              <w:pStyle w:val="TableParagraph"/>
              <w:spacing w:line="270" w:lineRule="exact"/>
              <w:ind w:left="6"/>
              <w:rPr>
                <w:sz w:val="24"/>
              </w:rPr>
            </w:pPr>
            <w:r>
              <w:rPr>
                <w:sz w:val="24"/>
              </w:rPr>
              <w:t>Moore</w:t>
            </w:r>
            <w:r>
              <w:rPr>
                <w:spacing w:val="-3"/>
                <w:sz w:val="24"/>
              </w:rPr>
              <w:t xml:space="preserve"> </w:t>
            </w:r>
            <w:r>
              <w:rPr>
                <w:sz w:val="24"/>
              </w:rPr>
              <w:t>Library;</w:t>
            </w:r>
            <w:r>
              <w:rPr>
                <w:spacing w:val="-2"/>
                <w:sz w:val="24"/>
              </w:rPr>
              <w:t xml:space="preserve"> </w:t>
            </w:r>
            <w:r>
              <w:rPr>
                <w:sz w:val="24"/>
              </w:rPr>
              <w:t xml:space="preserve">Talbott </w:t>
            </w:r>
            <w:r>
              <w:rPr>
                <w:spacing w:val="-2"/>
                <w:sz w:val="24"/>
              </w:rPr>
              <w:t>Library</w:t>
            </w:r>
          </w:p>
        </w:tc>
      </w:tr>
    </w:tbl>
    <w:p w14:paraId="45F0D193" w14:textId="77777777" w:rsidR="00D40591" w:rsidRDefault="00D40591" w:rsidP="00D40591">
      <w:pPr>
        <w:pStyle w:val="ListParagraph"/>
        <w:numPr>
          <w:ilvl w:val="0"/>
          <w:numId w:val="30"/>
        </w:numPr>
        <w:tabs>
          <w:tab w:val="left" w:pos="1540"/>
        </w:tabs>
        <w:spacing w:before="270"/>
        <w:rPr>
          <w:sz w:val="24"/>
        </w:rPr>
      </w:pPr>
      <w:r>
        <w:rPr>
          <w:spacing w:val="-2"/>
          <w:sz w:val="24"/>
          <w:u w:val="single"/>
        </w:rPr>
        <w:t>Seniority</w:t>
      </w:r>
    </w:p>
    <w:p w14:paraId="42A4E0D3" w14:textId="77777777" w:rsidR="00D40591" w:rsidRDefault="00D40591" w:rsidP="00D40591">
      <w:pPr>
        <w:pStyle w:val="BodyText"/>
        <w:ind w:right="125" w:firstLine="719"/>
      </w:pPr>
      <w:r>
        <w:t>Seniority,</w:t>
      </w:r>
      <w:r>
        <w:rPr>
          <w:spacing w:val="-3"/>
        </w:rPr>
        <w:t xml:space="preserve"> </w:t>
      </w:r>
      <w:r>
        <w:t>for</w:t>
      </w:r>
      <w:r>
        <w:rPr>
          <w:spacing w:val="-5"/>
        </w:rPr>
        <w:t xml:space="preserve"> </w:t>
      </w:r>
      <w:r>
        <w:t>purposes</w:t>
      </w:r>
      <w:r>
        <w:rPr>
          <w:spacing w:val="-4"/>
        </w:rPr>
        <w:t xml:space="preserve"> </w:t>
      </w:r>
      <w:r>
        <w:t>of</w:t>
      </w:r>
      <w:r>
        <w:rPr>
          <w:spacing w:val="-2"/>
        </w:rPr>
        <w:t xml:space="preserve"> </w:t>
      </w:r>
      <w:r>
        <w:t>this</w:t>
      </w:r>
      <w:r>
        <w:rPr>
          <w:spacing w:val="-4"/>
        </w:rPr>
        <w:t xml:space="preserve"> </w:t>
      </w:r>
      <w:r>
        <w:t>Article,</w:t>
      </w:r>
      <w:r>
        <w:rPr>
          <w:spacing w:val="-3"/>
        </w:rPr>
        <w:t xml:space="preserve"> </w:t>
      </w:r>
      <w:r>
        <w:t>shall</w:t>
      </w:r>
      <w:r>
        <w:rPr>
          <w:spacing w:val="-3"/>
        </w:rPr>
        <w:t xml:space="preserve"> </w:t>
      </w:r>
      <w:r>
        <w:t>be</w:t>
      </w:r>
      <w:r>
        <w:rPr>
          <w:spacing w:val="-4"/>
        </w:rPr>
        <w:t xml:space="preserve"> </w:t>
      </w:r>
      <w:r>
        <w:t>computed</w:t>
      </w:r>
      <w:r>
        <w:rPr>
          <w:spacing w:val="-3"/>
        </w:rPr>
        <w:t xml:space="preserve"> </w:t>
      </w:r>
      <w:r>
        <w:t>on</w:t>
      </w:r>
      <w:r>
        <w:rPr>
          <w:spacing w:val="-3"/>
        </w:rPr>
        <w:t xml:space="preserve"> </w:t>
      </w:r>
      <w:r>
        <w:t>a</w:t>
      </w:r>
      <w:r>
        <w:rPr>
          <w:spacing w:val="-4"/>
        </w:rPr>
        <w:t xml:space="preserve"> </w:t>
      </w:r>
      <w:r>
        <w:t>bargaining</w:t>
      </w:r>
      <w:r>
        <w:rPr>
          <w:spacing w:val="-6"/>
        </w:rPr>
        <w:t xml:space="preserve"> </w:t>
      </w:r>
      <w:r>
        <w:t>unit</w:t>
      </w:r>
      <w:r>
        <w:rPr>
          <w:spacing w:val="-3"/>
        </w:rPr>
        <w:t xml:space="preserve"> </w:t>
      </w:r>
      <w:r>
        <w:t>member’s date of last appointment letter indicating appointment to full-time bargaining unit status. In computing</w:t>
      </w:r>
      <w:r>
        <w:rPr>
          <w:spacing w:val="-3"/>
        </w:rPr>
        <w:t xml:space="preserve"> </w:t>
      </w:r>
      <w:r>
        <w:t>seniority,</w:t>
      </w:r>
      <w:r>
        <w:rPr>
          <w:spacing w:val="-1"/>
        </w:rPr>
        <w:t xml:space="preserve"> </w:t>
      </w:r>
      <w:r>
        <w:t>authorized</w:t>
      </w:r>
      <w:r>
        <w:rPr>
          <w:spacing w:val="-1"/>
        </w:rPr>
        <w:t xml:space="preserve"> </w:t>
      </w:r>
      <w:r>
        <w:t>leaves</w:t>
      </w:r>
      <w:r>
        <w:rPr>
          <w:spacing w:val="-1"/>
        </w:rPr>
        <w:t xml:space="preserve"> </w:t>
      </w:r>
      <w:r>
        <w:t>of</w:t>
      </w:r>
      <w:r>
        <w:rPr>
          <w:spacing w:val="-1"/>
        </w:rPr>
        <w:t xml:space="preserve"> </w:t>
      </w:r>
      <w:r>
        <w:t>absence,</w:t>
      </w:r>
      <w:r>
        <w:rPr>
          <w:spacing w:val="-1"/>
        </w:rPr>
        <w:t xml:space="preserve"> </w:t>
      </w:r>
      <w:r>
        <w:t>either</w:t>
      </w:r>
      <w:r>
        <w:rPr>
          <w:spacing w:val="-1"/>
        </w:rPr>
        <w:t xml:space="preserve"> </w:t>
      </w:r>
      <w:r>
        <w:t>full-</w:t>
      </w:r>
      <w:r>
        <w:rPr>
          <w:spacing w:val="-2"/>
        </w:rPr>
        <w:t xml:space="preserve"> </w:t>
      </w:r>
      <w:r>
        <w:t>or</w:t>
      </w:r>
      <w:r>
        <w:rPr>
          <w:spacing w:val="-1"/>
        </w:rPr>
        <w:t xml:space="preserve"> </w:t>
      </w:r>
      <w:r>
        <w:t>part-time,</w:t>
      </w:r>
      <w:r>
        <w:rPr>
          <w:spacing w:val="-1"/>
        </w:rPr>
        <w:t xml:space="preserve"> </w:t>
      </w:r>
      <w:r>
        <w:t>from</w:t>
      </w:r>
      <w:r>
        <w:rPr>
          <w:spacing w:val="-1"/>
        </w:rPr>
        <w:t xml:space="preserve"> </w:t>
      </w:r>
      <w:r>
        <w:t>the</w:t>
      </w:r>
      <w:r>
        <w:rPr>
          <w:spacing w:val="-2"/>
        </w:rPr>
        <w:t xml:space="preserve"> </w:t>
      </w:r>
      <w:r>
        <w:t>University for personal or professional reasons, shall be counted as years of service. Members of the bargaining unit who have engaged in other service at the University shall have such period of other service at the University treated as follows:</w:t>
      </w:r>
    </w:p>
    <w:p w14:paraId="4A51D21F" w14:textId="77777777" w:rsidR="00D40591" w:rsidRDefault="00D40591" w:rsidP="00D40591">
      <w:pPr>
        <w:pStyle w:val="ListParagraph"/>
        <w:numPr>
          <w:ilvl w:val="1"/>
          <w:numId w:val="30"/>
        </w:numPr>
        <w:tabs>
          <w:tab w:val="left" w:pos="2260"/>
        </w:tabs>
        <w:rPr>
          <w:sz w:val="24"/>
        </w:rPr>
      </w:pPr>
      <w:r>
        <w:rPr>
          <w:sz w:val="24"/>
          <w:u w:val="single"/>
        </w:rPr>
        <w:t>Department</w:t>
      </w:r>
      <w:r>
        <w:rPr>
          <w:spacing w:val="-4"/>
          <w:sz w:val="24"/>
          <w:u w:val="single"/>
        </w:rPr>
        <w:t xml:space="preserve"> </w:t>
      </w:r>
      <w:r>
        <w:rPr>
          <w:spacing w:val="-2"/>
          <w:sz w:val="24"/>
          <w:u w:val="single"/>
        </w:rPr>
        <w:t>Chairpersons</w:t>
      </w:r>
    </w:p>
    <w:p w14:paraId="3FF6D670" w14:textId="77777777" w:rsidR="00D40591" w:rsidRDefault="00D40591" w:rsidP="00D40591">
      <w:pPr>
        <w:pStyle w:val="BodyText"/>
        <w:ind w:firstLine="719"/>
      </w:pPr>
      <w:r>
        <w:t>Department</w:t>
      </w:r>
      <w:r>
        <w:rPr>
          <w:spacing w:val="-3"/>
        </w:rPr>
        <w:t xml:space="preserve"> </w:t>
      </w:r>
      <w:r>
        <w:t>chairpersons,</w:t>
      </w:r>
      <w:r>
        <w:rPr>
          <w:spacing w:val="-3"/>
        </w:rPr>
        <w:t xml:space="preserve"> </w:t>
      </w:r>
      <w:r>
        <w:t>during</w:t>
      </w:r>
      <w:r>
        <w:rPr>
          <w:spacing w:val="-5"/>
        </w:rPr>
        <w:t xml:space="preserve"> </w:t>
      </w:r>
      <w:r>
        <w:t>the</w:t>
      </w:r>
      <w:r>
        <w:rPr>
          <w:spacing w:val="-3"/>
        </w:rPr>
        <w:t xml:space="preserve"> </w:t>
      </w:r>
      <w:r>
        <w:t>period</w:t>
      </w:r>
      <w:r>
        <w:rPr>
          <w:spacing w:val="-3"/>
        </w:rPr>
        <w:t xml:space="preserve"> </w:t>
      </w:r>
      <w:r>
        <w:t>they</w:t>
      </w:r>
      <w:r>
        <w:rPr>
          <w:spacing w:val="-8"/>
        </w:rPr>
        <w:t xml:space="preserve"> </w:t>
      </w:r>
      <w:r>
        <w:t>serve</w:t>
      </w:r>
      <w:r>
        <w:rPr>
          <w:spacing w:val="-5"/>
        </w:rPr>
        <w:t xml:space="preserve"> </w:t>
      </w:r>
      <w:r>
        <w:t>in</w:t>
      </w:r>
      <w:r>
        <w:rPr>
          <w:spacing w:val="-3"/>
        </w:rPr>
        <w:t xml:space="preserve"> </w:t>
      </w:r>
      <w:r>
        <w:t>such</w:t>
      </w:r>
      <w:r>
        <w:rPr>
          <w:spacing w:val="-1"/>
        </w:rPr>
        <w:t xml:space="preserve"> </w:t>
      </w:r>
      <w:r>
        <w:t>capacity,</w:t>
      </w:r>
      <w:r>
        <w:rPr>
          <w:spacing w:val="-3"/>
        </w:rPr>
        <w:t xml:space="preserve"> </w:t>
      </w:r>
      <w:r>
        <w:t>shall</w:t>
      </w:r>
      <w:r>
        <w:rPr>
          <w:spacing w:val="-3"/>
        </w:rPr>
        <w:t xml:space="preserve"> </w:t>
      </w:r>
      <w:r>
        <w:t>continue</w:t>
      </w:r>
      <w:r>
        <w:rPr>
          <w:spacing w:val="-4"/>
        </w:rPr>
        <w:t xml:space="preserve"> </w:t>
      </w:r>
      <w:r>
        <w:t>to accrue seniority as if they were members of the bargaining unit.</w:t>
      </w:r>
    </w:p>
    <w:p w14:paraId="7B8D6518" w14:textId="77777777" w:rsidR="00D40591" w:rsidRDefault="00D40591" w:rsidP="00D40591">
      <w:pPr>
        <w:sectPr w:rsidR="00D40591">
          <w:type w:val="continuous"/>
          <w:pgSz w:w="12240" w:h="15840"/>
          <w:pgMar w:top="1420" w:right="1320" w:bottom="1420" w:left="1340" w:header="0" w:footer="1200" w:gutter="0"/>
          <w:cols w:space="720"/>
        </w:sectPr>
      </w:pPr>
    </w:p>
    <w:p w14:paraId="7A6C44D3" w14:textId="77777777" w:rsidR="00D40591" w:rsidRDefault="00D40591" w:rsidP="00D40591">
      <w:pPr>
        <w:pStyle w:val="ListParagraph"/>
        <w:numPr>
          <w:ilvl w:val="1"/>
          <w:numId w:val="30"/>
        </w:numPr>
        <w:tabs>
          <w:tab w:val="left" w:pos="2260"/>
        </w:tabs>
        <w:spacing w:before="74"/>
        <w:rPr>
          <w:sz w:val="24"/>
        </w:rPr>
      </w:pPr>
      <w:r>
        <w:rPr>
          <w:sz w:val="24"/>
          <w:u w:val="single"/>
        </w:rPr>
        <w:lastRenderedPageBreak/>
        <w:t>Other</w:t>
      </w:r>
      <w:r>
        <w:rPr>
          <w:spacing w:val="-1"/>
          <w:sz w:val="24"/>
          <w:u w:val="single"/>
        </w:rPr>
        <w:t xml:space="preserve"> </w:t>
      </w:r>
      <w:r>
        <w:rPr>
          <w:spacing w:val="-2"/>
          <w:sz w:val="24"/>
          <w:u w:val="single"/>
        </w:rPr>
        <w:t>Administrators</w:t>
      </w:r>
    </w:p>
    <w:p w14:paraId="26993D47" w14:textId="77777777" w:rsidR="00D40591" w:rsidRDefault="00D40591" w:rsidP="00D40591">
      <w:pPr>
        <w:pStyle w:val="BodyText"/>
        <w:ind w:right="217" w:firstLine="719"/>
      </w:pPr>
      <w:r>
        <w:t>Persons other than department chairpersons who hold faculty rank and/or tenure employed</w:t>
      </w:r>
      <w:r>
        <w:rPr>
          <w:spacing w:val="-3"/>
        </w:rPr>
        <w:t xml:space="preserve"> </w:t>
      </w:r>
      <w:r>
        <w:t>in</w:t>
      </w:r>
      <w:r>
        <w:rPr>
          <w:spacing w:val="-1"/>
        </w:rPr>
        <w:t xml:space="preserve"> </w:t>
      </w:r>
      <w:r>
        <w:t>administrative</w:t>
      </w:r>
      <w:r>
        <w:rPr>
          <w:spacing w:val="-4"/>
        </w:rPr>
        <w:t xml:space="preserve"> </w:t>
      </w:r>
      <w:r>
        <w:t>positions</w:t>
      </w:r>
      <w:r>
        <w:rPr>
          <w:spacing w:val="-3"/>
        </w:rPr>
        <w:t xml:space="preserve"> </w:t>
      </w:r>
      <w:r>
        <w:t>shall</w:t>
      </w:r>
      <w:r>
        <w:rPr>
          <w:spacing w:val="-3"/>
        </w:rPr>
        <w:t xml:space="preserve"> </w:t>
      </w:r>
      <w:r>
        <w:t>accrue</w:t>
      </w:r>
      <w:r>
        <w:rPr>
          <w:spacing w:val="-3"/>
        </w:rPr>
        <w:t xml:space="preserve"> </w:t>
      </w:r>
      <w:r>
        <w:t>no</w:t>
      </w:r>
      <w:r>
        <w:rPr>
          <w:spacing w:val="-3"/>
        </w:rPr>
        <w:t xml:space="preserve"> </w:t>
      </w:r>
      <w:r>
        <w:t>seniority</w:t>
      </w:r>
      <w:r>
        <w:rPr>
          <w:spacing w:val="-7"/>
        </w:rPr>
        <w:t xml:space="preserve"> </w:t>
      </w:r>
      <w:r>
        <w:t>for</w:t>
      </w:r>
      <w:r>
        <w:rPr>
          <w:spacing w:val="-3"/>
        </w:rPr>
        <w:t xml:space="preserve"> </w:t>
      </w:r>
      <w:r>
        <w:t>any</w:t>
      </w:r>
      <w:r>
        <w:rPr>
          <w:spacing w:val="-7"/>
        </w:rPr>
        <w:t xml:space="preserve"> </w:t>
      </w:r>
      <w:r>
        <w:t>period</w:t>
      </w:r>
      <w:r>
        <w:rPr>
          <w:spacing w:val="-3"/>
        </w:rPr>
        <w:t xml:space="preserve"> </w:t>
      </w:r>
      <w:r>
        <w:t>of</w:t>
      </w:r>
      <w:r>
        <w:rPr>
          <w:spacing w:val="-4"/>
        </w:rPr>
        <w:t xml:space="preserve"> </w:t>
      </w:r>
      <w:r>
        <w:t>such</w:t>
      </w:r>
      <w:r>
        <w:rPr>
          <w:spacing w:val="-3"/>
        </w:rPr>
        <w:t xml:space="preserve"> </w:t>
      </w:r>
      <w:r>
        <w:t>service</w:t>
      </w:r>
      <w:r>
        <w:rPr>
          <w:spacing w:val="-4"/>
        </w:rPr>
        <w:t xml:space="preserve"> </w:t>
      </w:r>
      <w:r>
        <w:t>at the University from September 1, 1982.</w:t>
      </w:r>
    </w:p>
    <w:p w14:paraId="5FD0928D" w14:textId="77777777" w:rsidR="00D40591" w:rsidRDefault="00D40591" w:rsidP="00D40591">
      <w:pPr>
        <w:pStyle w:val="ListParagraph"/>
        <w:numPr>
          <w:ilvl w:val="1"/>
          <w:numId w:val="30"/>
        </w:numPr>
        <w:tabs>
          <w:tab w:val="left" w:pos="2260"/>
        </w:tabs>
        <w:spacing w:before="241"/>
        <w:rPr>
          <w:sz w:val="24"/>
        </w:rPr>
      </w:pPr>
      <w:r>
        <w:rPr>
          <w:sz w:val="24"/>
          <w:u w:val="single"/>
        </w:rPr>
        <w:t>Procedures</w:t>
      </w:r>
      <w:r>
        <w:rPr>
          <w:spacing w:val="-1"/>
          <w:sz w:val="24"/>
          <w:u w:val="single"/>
        </w:rPr>
        <w:t xml:space="preserve"> </w:t>
      </w:r>
      <w:r>
        <w:rPr>
          <w:sz w:val="24"/>
          <w:u w:val="single"/>
        </w:rPr>
        <w:t>for</w:t>
      </w:r>
      <w:r>
        <w:rPr>
          <w:spacing w:val="-2"/>
          <w:sz w:val="24"/>
          <w:u w:val="single"/>
        </w:rPr>
        <w:t xml:space="preserve"> </w:t>
      </w:r>
      <w:r>
        <w:rPr>
          <w:sz w:val="24"/>
          <w:u w:val="single"/>
        </w:rPr>
        <w:t>Breaking</w:t>
      </w:r>
      <w:r>
        <w:rPr>
          <w:spacing w:val="-2"/>
          <w:sz w:val="24"/>
          <w:u w:val="single"/>
        </w:rPr>
        <w:t xml:space="preserve"> </w:t>
      </w:r>
      <w:r>
        <w:rPr>
          <w:spacing w:val="-4"/>
          <w:sz w:val="24"/>
          <w:u w:val="single"/>
        </w:rPr>
        <w:t>Ties</w:t>
      </w:r>
    </w:p>
    <w:p w14:paraId="5F93092E" w14:textId="77777777" w:rsidR="00D40591" w:rsidRDefault="00D40591" w:rsidP="00D40591">
      <w:pPr>
        <w:pStyle w:val="BodyText"/>
        <w:ind w:right="125" w:firstLine="719"/>
      </w:pPr>
      <w:r>
        <w:t>In the event that two or more members of the bargaining unit have equal seniority under this Article and one or more of such persons are subject to an involuntary separation from employment as part of a reduction in force, such tie shall be resolved in favor of the individual who has any part-time or full-time teaching experience at the University prior to such person’s most</w:t>
      </w:r>
      <w:r>
        <w:rPr>
          <w:spacing w:val="-3"/>
        </w:rPr>
        <w:t xml:space="preserve"> </w:t>
      </w:r>
      <w:r>
        <w:t>recent</w:t>
      </w:r>
      <w:r>
        <w:rPr>
          <w:spacing w:val="-3"/>
        </w:rPr>
        <w:t xml:space="preserve"> </w:t>
      </w:r>
      <w:r>
        <w:t>date</w:t>
      </w:r>
      <w:r>
        <w:rPr>
          <w:spacing w:val="-4"/>
        </w:rPr>
        <w:t xml:space="preserve"> </w:t>
      </w:r>
      <w:r>
        <w:t>of</w:t>
      </w:r>
      <w:r>
        <w:rPr>
          <w:spacing w:val="-3"/>
        </w:rPr>
        <w:t xml:space="preserve"> </w:t>
      </w:r>
      <w:r>
        <w:t>appointment</w:t>
      </w:r>
      <w:r>
        <w:rPr>
          <w:spacing w:val="-3"/>
        </w:rPr>
        <w:t xml:space="preserve"> </w:t>
      </w:r>
      <w:r>
        <w:t>to</w:t>
      </w:r>
      <w:r>
        <w:rPr>
          <w:spacing w:val="-3"/>
        </w:rPr>
        <w:t xml:space="preserve"> </w:t>
      </w:r>
      <w:r>
        <w:t>full-time</w:t>
      </w:r>
      <w:r>
        <w:rPr>
          <w:spacing w:val="-3"/>
        </w:rPr>
        <w:t xml:space="preserve"> </w:t>
      </w:r>
      <w:r>
        <w:t>teaching. In</w:t>
      </w:r>
      <w:r>
        <w:rPr>
          <w:spacing w:val="-1"/>
        </w:rPr>
        <w:t xml:space="preserve"> </w:t>
      </w:r>
      <w:r>
        <w:t>cases</w:t>
      </w:r>
      <w:r>
        <w:rPr>
          <w:spacing w:val="-1"/>
        </w:rPr>
        <w:t xml:space="preserve"> </w:t>
      </w:r>
      <w:r>
        <w:t>where</w:t>
      </w:r>
      <w:r>
        <w:rPr>
          <w:spacing w:val="-4"/>
        </w:rPr>
        <w:t xml:space="preserve"> </w:t>
      </w:r>
      <w:r>
        <w:t>either</w:t>
      </w:r>
      <w:r>
        <w:rPr>
          <w:spacing w:val="-2"/>
        </w:rPr>
        <w:t xml:space="preserve"> </w:t>
      </w:r>
      <w:r>
        <w:t>both</w:t>
      </w:r>
      <w:r>
        <w:rPr>
          <w:spacing w:val="-3"/>
        </w:rPr>
        <w:t xml:space="preserve"> </w:t>
      </w:r>
      <w:r>
        <w:t>or</w:t>
      </w:r>
      <w:r>
        <w:rPr>
          <w:spacing w:val="-3"/>
        </w:rPr>
        <w:t xml:space="preserve"> </w:t>
      </w:r>
      <w:r>
        <w:t>neither</w:t>
      </w:r>
      <w:r>
        <w:rPr>
          <w:spacing w:val="-3"/>
        </w:rPr>
        <w:t xml:space="preserve"> </w:t>
      </w:r>
      <w:r>
        <w:t>of</w:t>
      </w:r>
      <w:r>
        <w:rPr>
          <w:spacing w:val="-5"/>
        </w:rPr>
        <w:t xml:space="preserve"> </w:t>
      </w:r>
      <w:r>
        <w:t>the individuals</w:t>
      </w:r>
      <w:r>
        <w:rPr>
          <w:spacing w:val="-3"/>
        </w:rPr>
        <w:t xml:space="preserve"> </w:t>
      </w:r>
      <w:r>
        <w:t>has</w:t>
      </w:r>
      <w:r>
        <w:rPr>
          <w:spacing w:val="-3"/>
        </w:rPr>
        <w:t xml:space="preserve"> </w:t>
      </w:r>
      <w:r>
        <w:t>such</w:t>
      </w:r>
      <w:r>
        <w:rPr>
          <w:spacing w:val="-3"/>
        </w:rPr>
        <w:t xml:space="preserve"> </w:t>
      </w:r>
      <w:r>
        <w:t>previous</w:t>
      </w:r>
      <w:r>
        <w:rPr>
          <w:spacing w:val="-3"/>
        </w:rPr>
        <w:t xml:space="preserve"> </w:t>
      </w:r>
      <w:r>
        <w:t>experience,</w:t>
      </w:r>
      <w:r>
        <w:rPr>
          <w:spacing w:val="-3"/>
        </w:rPr>
        <w:t xml:space="preserve"> </w:t>
      </w:r>
      <w:r>
        <w:t>then</w:t>
      </w:r>
      <w:r>
        <w:rPr>
          <w:spacing w:val="-3"/>
        </w:rPr>
        <w:t xml:space="preserve"> </w:t>
      </w:r>
      <w:r>
        <w:t>such</w:t>
      </w:r>
      <w:r>
        <w:rPr>
          <w:spacing w:val="-3"/>
        </w:rPr>
        <w:t xml:space="preserve"> </w:t>
      </w:r>
      <w:r>
        <w:t>tie</w:t>
      </w:r>
      <w:r>
        <w:rPr>
          <w:spacing w:val="-4"/>
        </w:rPr>
        <w:t xml:space="preserve"> </w:t>
      </w:r>
      <w:r>
        <w:t>in</w:t>
      </w:r>
      <w:r>
        <w:rPr>
          <w:spacing w:val="-3"/>
        </w:rPr>
        <w:t xml:space="preserve"> </w:t>
      </w:r>
      <w:r>
        <w:t>seniority</w:t>
      </w:r>
      <w:r>
        <w:rPr>
          <w:spacing w:val="-8"/>
        </w:rPr>
        <w:t xml:space="preserve"> </w:t>
      </w:r>
      <w:r>
        <w:t>shall</w:t>
      </w:r>
      <w:r>
        <w:rPr>
          <w:spacing w:val="-3"/>
        </w:rPr>
        <w:t xml:space="preserve"> </w:t>
      </w:r>
      <w:r>
        <w:t>be</w:t>
      </w:r>
      <w:r>
        <w:rPr>
          <w:spacing w:val="-2"/>
        </w:rPr>
        <w:t xml:space="preserve"> </w:t>
      </w:r>
      <w:r>
        <w:t>resolved</w:t>
      </w:r>
      <w:r>
        <w:rPr>
          <w:spacing w:val="-3"/>
        </w:rPr>
        <w:t xml:space="preserve"> </w:t>
      </w:r>
      <w:r>
        <w:t>by</w:t>
      </w:r>
      <w:r>
        <w:rPr>
          <w:spacing w:val="-8"/>
        </w:rPr>
        <w:t xml:space="preserve"> </w:t>
      </w:r>
      <w:r>
        <w:t>a</w:t>
      </w:r>
      <w:r>
        <w:rPr>
          <w:spacing w:val="-2"/>
        </w:rPr>
        <w:t xml:space="preserve"> </w:t>
      </w:r>
      <w:r>
        <w:t>random selection method, such as drawing the names from a hat with the first such name being deemed the least senior, etc. Representatives of the AAUP shall be present at any such random drawing.</w:t>
      </w:r>
    </w:p>
    <w:p w14:paraId="26D42160" w14:textId="77777777" w:rsidR="00D40591" w:rsidRDefault="00D40591" w:rsidP="00D40591">
      <w:pPr>
        <w:pStyle w:val="ListParagraph"/>
        <w:numPr>
          <w:ilvl w:val="0"/>
          <w:numId w:val="30"/>
        </w:numPr>
        <w:tabs>
          <w:tab w:val="left" w:pos="1540"/>
        </w:tabs>
        <w:rPr>
          <w:sz w:val="24"/>
        </w:rPr>
      </w:pPr>
      <w:r>
        <w:rPr>
          <w:sz w:val="24"/>
          <w:u w:val="single"/>
        </w:rPr>
        <w:t>Conditions</w:t>
      </w:r>
      <w:r>
        <w:rPr>
          <w:spacing w:val="-2"/>
          <w:sz w:val="24"/>
          <w:u w:val="single"/>
        </w:rPr>
        <w:t xml:space="preserve"> </w:t>
      </w:r>
      <w:r>
        <w:rPr>
          <w:sz w:val="24"/>
          <w:u w:val="single"/>
        </w:rPr>
        <w:t>Regarding</w:t>
      </w:r>
      <w:r>
        <w:rPr>
          <w:spacing w:val="-3"/>
          <w:sz w:val="24"/>
          <w:u w:val="single"/>
        </w:rPr>
        <w:t xml:space="preserve"> </w:t>
      </w:r>
      <w:r>
        <w:rPr>
          <w:sz w:val="24"/>
          <w:u w:val="single"/>
        </w:rPr>
        <w:t>Bargaining</w:t>
      </w:r>
      <w:r>
        <w:rPr>
          <w:spacing w:val="-2"/>
          <w:sz w:val="24"/>
          <w:u w:val="single"/>
        </w:rPr>
        <w:t xml:space="preserve"> </w:t>
      </w:r>
      <w:r>
        <w:rPr>
          <w:sz w:val="24"/>
          <w:u w:val="single"/>
        </w:rPr>
        <w:t>Unit</w:t>
      </w:r>
      <w:r>
        <w:rPr>
          <w:spacing w:val="-1"/>
          <w:sz w:val="24"/>
          <w:u w:val="single"/>
        </w:rPr>
        <w:t xml:space="preserve"> </w:t>
      </w:r>
      <w:r>
        <w:rPr>
          <w:spacing w:val="-4"/>
          <w:sz w:val="24"/>
          <w:u w:val="single"/>
        </w:rPr>
        <w:t>Work</w:t>
      </w:r>
    </w:p>
    <w:p w14:paraId="3311166D" w14:textId="77777777" w:rsidR="00D40591" w:rsidRDefault="00D40591" w:rsidP="00D40591">
      <w:pPr>
        <w:pStyle w:val="BodyText"/>
        <w:ind w:right="125" w:firstLine="719"/>
      </w:pPr>
      <w:r>
        <w:t xml:space="preserve">Bargaining unit faculty members in an affected department or discipline shall not be </w:t>
      </w:r>
      <w:r>
        <w:rPr>
          <w:color w:val="1F487C"/>
        </w:rPr>
        <w:t xml:space="preserve">involuntarily separated from employment </w:t>
      </w:r>
      <w:r>
        <w:t>as part of a reduction in force while bargaining unit work is being performed by any non-bargaining unit members, other than a department chairperson teaching as referred to in Article XI, Section A, in such department or discipline. Bargaining</w:t>
      </w:r>
      <w:r>
        <w:rPr>
          <w:spacing w:val="-6"/>
        </w:rPr>
        <w:t xml:space="preserve"> </w:t>
      </w:r>
      <w:r>
        <w:t>unit</w:t>
      </w:r>
      <w:r>
        <w:rPr>
          <w:spacing w:val="-3"/>
        </w:rPr>
        <w:t xml:space="preserve"> </w:t>
      </w:r>
      <w:r>
        <w:t>members</w:t>
      </w:r>
      <w:r>
        <w:rPr>
          <w:spacing w:val="-2"/>
        </w:rPr>
        <w:t xml:space="preserve"> </w:t>
      </w:r>
      <w:r>
        <w:t>of</w:t>
      </w:r>
      <w:r>
        <w:rPr>
          <w:spacing w:val="-3"/>
        </w:rPr>
        <w:t xml:space="preserve"> </w:t>
      </w:r>
      <w:r>
        <w:t>a</w:t>
      </w:r>
      <w:r>
        <w:rPr>
          <w:spacing w:val="-5"/>
        </w:rPr>
        <w:t xml:space="preserve"> </w:t>
      </w:r>
      <w:r>
        <w:t>professional staff</w:t>
      </w:r>
      <w:r>
        <w:rPr>
          <w:spacing w:val="-3"/>
        </w:rPr>
        <w:t xml:space="preserve"> </w:t>
      </w:r>
      <w:r>
        <w:t>in</w:t>
      </w:r>
      <w:r>
        <w:rPr>
          <w:spacing w:val="-2"/>
        </w:rPr>
        <w:t xml:space="preserve"> </w:t>
      </w:r>
      <w:r>
        <w:t>an</w:t>
      </w:r>
      <w:r>
        <w:rPr>
          <w:spacing w:val="-3"/>
        </w:rPr>
        <w:t xml:space="preserve"> </w:t>
      </w:r>
      <w:r>
        <w:t>affected</w:t>
      </w:r>
      <w:r>
        <w:rPr>
          <w:spacing w:val="-2"/>
        </w:rPr>
        <w:t xml:space="preserve"> </w:t>
      </w:r>
      <w:r>
        <w:t>area</w:t>
      </w:r>
      <w:r>
        <w:rPr>
          <w:spacing w:val="-4"/>
        </w:rPr>
        <w:t xml:space="preserve"> </w:t>
      </w:r>
      <w:r>
        <w:t>of</w:t>
      </w:r>
      <w:r>
        <w:rPr>
          <w:spacing w:val="-3"/>
        </w:rPr>
        <w:t xml:space="preserve"> </w:t>
      </w:r>
      <w:r>
        <w:t>the</w:t>
      </w:r>
      <w:r>
        <w:rPr>
          <w:spacing w:val="-3"/>
        </w:rPr>
        <w:t xml:space="preserve"> </w:t>
      </w:r>
      <w:r>
        <w:t>University</w:t>
      </w:r>
      <w:r>
        <w:rPr>
          <w:spacing w:val="-7"/>
        </w:rPr>
        <w:t xml:space="preserve"> </w:t>
      </w:r>
      <w:r>
        <w:t>shall</w:t>
      </w:r>
      <w:r>
        <w:rPr>
          <w:spacing w:val="-3"/>
        </w:rPr>
        <w:t xml:space="preserve"> </w:t>
      </w:r>
      <w:r>
        <w:t>not</w:t>
      </w:r>
      <w:r>
        <w:rPr>
          <w:spacing w:val="-3"/>
        </w:rPr>
        <w:t xml:space="preserve"> </w:t>
      </w:r>
      <w:r>
        <w:t xml:space="preserve">be </w:t>
      </w:r>
      <w:r>
        <w:rPr>
          <w:color w:val="1F487C"/>
        </w:rPr>
        <w:t xml:space="preserve">involuntarily separated from employment </w:t>
      </w:r>
      <w:r>
        <w:t>as part of a reduction in force while their unique professional duties are being performed in such affected area by non-bargaining unit members.</w:t>
      </w:r>
    </w:p>
    <w:p w14:paraId="31961011" w14:textId="77777777" w:rsidR="00D40591" w:rsidRDefault="00D40591" w:rsidP="00D40591">
      <w:pPr>
        <w:pStyle w:val="ListParagraph"/>
        <w:numPr>
          <w:ilvl w:val="0"/>
          <w:numId w:val="30"/>
        </w:numPr>
        <w:tabs>
          <w:tab w:val="left" w:pos="1540"/>
        </w:tabs>
        <w:spacing w:before="241"/>
        <w:rPr>
          <w:sz w:val="24"/>
        </w:rPr>
      </w:pPr>
      <w:r>
        <w:rPr>
          <w:sz w:val="24"/>
          <w:u w:val="single"/>
        </w:rPr>
        <w:t>Written Notice</w:t>
      </w:r>
      <w:r>
        <w:rPr>
          <w:spacing w:val="-1"/>
          <w:sz w:val="24"/>
          <w:u w:val="single"/>
        </w:rPr>
        <w:t xml:space="preserve"> </w:t>
      </w:r>
      <w:r>
        <w:rPr>
          <w:sz w:val="24"/>
          <w:u w:val="single"/>
        </w:rPr>
        <w:t>of</w:t>
      </w:r>
      <w:r>
        <w:rPr>
          <w:spacing w:val="-1"/>
          <w:sz w:val="24"/>
          <w:u w:val="single"/>
        </w:rPr>
        <w:t xml:space="preserve"> </w:t>
      </w:r>
      <w:r>
        <w:rPr>
          <w:sz w:val="24"/>
          <w:u w:val="single"/>
        </w:rPr>
        <w:t>a</w:t>
      </w:r>
      <w:r>
        <w:rPr>
          <w:spacing w:val="-1"/>
          <w:sz w:val="24"/>
          <w:u w:val="single"/>
        </w:rPr>
        <w:t xml:space="preserve"> </w:t>
      </w:r>
      <w:r>
        <w:rPr>
          <w:sz w:val="24"/>
          <w:u w:val="single"/>
        </w:rPr>
        <w:t xml:space="preserve">Reduction in </w:t>
      </w:r>
      <w:r>
        <w:rPr>
          <w:spacing w:val="-4"/>
          <w:sz w:val="24"/>
          <w:u w:val="single"/>
        </w:rPr>
        <w:t>Force</w:t>
      </w:r>
    </w:p>
    <w:p w14:paraId="64F3260E" w14:textId="77777777" w:rsidR="00D40591" w:rsidRDefault="00D40591" w:rsidP="00D40591">
      <w:pPr>
        <w:pStyle w:val="BodyText"/>
        <w:ind w:right="125" w:firstLine="719"/>
      </w:pPr>
      <w:r>
        <w:t>For purposes of this Article, written notice of a reduction in force for bargaining unit members</w:t>
      </w:r>
      <w:r>
        <w:rPr>
          <w:spacing w:val="-2"/>
        </w:rPr>
        <w:t xml:space="preserve"> </w:t>
      </w:r>
      <w:r>
        <w:t>with</w:t>
      </w:r>
      <w:r>
        <w:rPr>
          <w:spacing w:val="-2"/>
        </w:rPr>
        <w:t xml:space="preserve"> </w:t>
      </w:r>
      <w:r>
        <w:t>two</w:t>
      </w:r>
      <w:r>
        <w:rPr>
          <w:spacing w:val="-2"/>
        </w:rPr>
        <w:t xml:space="preserve"> </w:t>
      </w:r>
      <w:r>
        <w:t>(2)</w:t>
      </w:r>
      <w:r>
        <w:rPr>
          <w:spacing w:val="-4"/>
        </w:rPr>
        <w:t xml:space="preserve"> </w:t>
      </w:r>
      <w:r>
        <w:t>or</w:t>
      </w:r>
      <w:r>
        <w:rPr>
          <w:spacing w:val="-1"/>
        </w:rPr>
        <w:t xml:space="preserve"> </w:t>
      </w:r>
      <w:r>
        <w:t>more</w:t>
      </w:r>
      <w:r>
        <w:rPr>
          <w:spacing w:val="-2"/>
        </w:rPr>
        <w:t xml:space="preserve"> </w:t>
      </w:r>
      <w:r>
        <w:t>years</w:t>
      </w:r>
      <w:r>
        <w:rPr>
          <w:spacing w:val="-2"/>
        </w:rPr>
        <w:t xml:space="preserve"> </w:t>
      </w:r>
      <w:r>
        <w:t>at</w:t>
      </w:r>
      <w:r>
        <w:rPr>
          <w:spacing w:val="-2"/>
        </w:rPr>
        <w:t xml:space="preserve"> </w:t>
      </w:r>
      <w:r>
        <w:t>the</w:t>
      </w:r>
      <w:r>
        <w:rPr>
          <w:spacing w:val="-3"/>
        </w:rPr>
        <w:t xml:space="preserve"> </w:t>
      </w:r>
      <w:r>
        <w:t>University</w:t>
      </w:r>
      <w:r>
        <w:rPr>
          <w:spacing w:val="-10"/>
        </w:rPr>
        <w:t xml:space="preserve"> </w:t>
      </w:r>
      <w:r>
        <w:t>shall</w:t>
      </w:r>
      <w:r>
        <w:rPr>
          <w:spacing w:val="-2"/>
        </w:rPr>
        <w:t xml:space="preserve"> </w:t>
      </w:r>
      <w:r>
        <w:t>be</w:t>
      </w:r>
      <w:r>
        <w:rPr>
          <w:spacing w:val="-1"/>
        </w:rPr>
        <w:t xml:space="preserve"> </w:t>
      </w:r>
      <w:r>
        <w:t>given</w:t>
      </w:r>
      <w:r>
        <w:rPr>
          <w:spacing w:val="-2"/>
        </w:rPr>
        <w:t xml:space="preserve"> </w:t>
      </w:r>
      <w:r>
        <w:t>by</w:t>
      </w:r>
      <w:r>
        <w:rPr>
          <w:spacing w:val="-7"/>
        </w:rPr>
        <w:t xml:space="preserve"> </w:t>
      </w:r>
      <w:r>
        <w:t>October</w:t>
      </w:r>
      <w:r>
        <w:rPr>
          <w:spacing w:val="-4"/>
        </w:rPr>
        <w:t xml:space="preserve"> </w:t>
      </w:r>
      <w:r>
        <w:t>31 to</w:t>
      </w:r>
      <w:r>
        <w:rPr>
          <w:spacing w:val="-2"/>
        </w:rPr>
        <w:t xml:space="preserve"> </w:t>
      </w:r>
      <w:r>
        <w:t>take</w:t>
      </w:r>
      <w:r>
        <w:rPr>
          <w:spacing w:val="-3"/>
        </w:rPr>
        <w:t xml:space="preserve"> </w:t>
      </w:r>
      <w:r>
        <w:t xml:space="preserve">effect the following August 31. The standards of notification referred to in Article X, Sections </w:t>
      </w:r>
      <w:proofErr w:type="gramStart"/>
      <w:r>
        <w:t>F(</w:t>
      </w:r>
      <w:proofErr w:type="gramEnd"/>
      <w:r>
        <w:t xml:space="preserve">1), F(2), and F(3) shall apply to all other bargaining unit members who are </w:t>
      </w:r>
      <w:r>
        <w:rPr>
          <w:color w:val="1F487C"/>
        </w:rPr>
        <w:t xml:space="preserve">involuntarily separated from employment </w:t>
      </w:r>
      <w:r>
        <w:t>as part of a reduction in force.</w:t>
      </w:r>
    </w:p>
    <w:p w14:paraId="5F07C4AB" w14:textId="77777777" w:rsidR="00D40591" w:rsidRDefault="00D40591" w:rsidP="00D40591">
      <w:pPr>
        <w:pStyle w:val="ListParagraph"/>
        <w:numPr>
          <w:ilvl w:val="0"/>
          <w:numId w:val="30"/>
        </w:numPr>
        <w:tabs>
          <w:tab w:val="left" w:pos="1540"/>
        </w:tabs>
        <w:rPr>
          <w:sz w:val="24"/>
        </w:rPr>
      </w:pPr>
      <w:r>
        <w:rPr>
          <w:sz w:val="24"/>
          <w:u w:val="single"/>
        </w:rPr>
        <w:t>Alternate</w:t>
      </w:r>
      <w:r>
        <w:rPr>
          <w:spacing w:val="-3"/>
          <w:sz w:val="24"/>
          <w:u w:val="single"/>
        </w:rPr>
        <w:t xml:space="preserve"> </w:t>
      </w:r>
      <w:r>
        <w:rPr>
          <w:spacing w:val="-2"/>
          <w:sz w:val="24"/>
          <w:u w:val="single"/>
        </w:rPr>
        <w:t>Service</w:t>
      </w:r>
    </w:p>
    <w:p w14:paraId="4810CF4E" w14:textId="77777777" w:rsidR="00D40591" w:rsidRDefault="00D40591" w:rsidP="00D40591">
      <w:pPr>
        <w:pStyle w:val="BodyText"/>
        <w:ind w:right="217" w:firstLine="719"/>
      </w:pPr>
      <w:r>
        <w:t>Before proposing a reduction in force plan under this Article, the University shall consider alternate service for tenured bargaining unit members otherwise subject to an involuntary</w:t>
      </w:r>
      <w:r>
        <w:rPr>
          <w:spacing w:val="-1"/>
        </w:rPr>
        <w:t xml:space="preserve"> </w:t>
      </w:r>
      <w:r>
        <w:t xml:space="preserve">separation from employment as part of a reduction in force, which alternate service may include professional part-time non-teaching responsibilities, or professional full-time non- teaching responsibilities. In addition to the foregoing, tenured bargaining unit members being </w:t>
      </w:r>
      <w:r>
        <w:rPr>
          <w:color w:val="1F487C"/>
        </w:rPr>
        <w:t>involuntarily</w:t>
      </w:r>
      <w:r>
        <w:rPr>
          <w:color w:val="1F487C"/>
          <w:spacing w:val="-8"/>
        </w:rPr>
        <w:t xml:space="preserve"> </w:t>
      </w:r>
      <w:r>
        <w:rPr>
          <w:color w:val="1F487C"/>
        </w:rPr>
        <w:t>separated</w:t>
      </w:r>
      <w:r>
        <w:rPr>
          <w:color w:val="1F487C"/>
          <w:spacing w:val="-2"/>
        </w:rPr>
        <w:t xml:space="preserve"> </w:t>
      </w:r>
      <w:r>
        <w:rPr>
          <w:color w:val="1F487C"/>
        </w:rPr>
        <w:t>from</w:t>
      </w:r>
      <w:r>
        <w:rPr>
          <w:color w:val="1F487C"/>
          <w:spacing w:val="-3"/>
        </w:rPr>
        <w:t xml:space="preserve"> </w:t>
      </w:r>
      <w:r>
        <w:rPr>
          <w:color w:val="1F487C"/>
        </w:rPr>
        <w:t>employment</w:t>
      </w:r>
      <w:r>
        <w:rPr>
          <w:color w:val="1F487C"/>
          <w:spacing w:val="-1"/>
        </w:rPr>
        <w:t xml:space="preserve"> </w:t>
      </w:r>
      <w:r>
        <w:rPr>
          <w:color w:val="1F487C"/>
        </w:rPr>
        <w:t>as</w:t>
      </w:r>
      <w:r>
        <w:rPr>
          <w:color w:val="1F487C"/>
          <w:spacing w:val="-3"/>
        </w:rPr>
        <w:t xml:space="preserve"> </w:t>
      </w:r>
      <w:r>
        <w:rPr>
          <w:color w:val="1F487C"/>
        </w:rPr>
        <w:t>part</w:t>
      </w:r>
      <w:r>
        <w:rPr>
          <w:color w:val="1F487C"/>
          <w:spacing w:val="-3"/>
        </w:rPr>
        <w:t xml:space="preserve"> </w:t>
      </w:r>
      <w:r>
        <w:rPr>
          <w:color w:val="1F487C"/>
        </w:rPr>
        <w:t>of</w:t>
      </w:r>
      <w:r>
        <w:rPr>
          <w:color w:val="1F487C"/>
          <w:spacing w:val="-3"/>
        </w:rPr>
        <w:t xml:space="preserve"> </w:t>
      </w:r>
      <w:r>
        <w:rPr>
          <w:color w:val="1F487C"/>
        </w:rPr>
        <w:t>a</w:t>
      </w:r>
      <w:r>
        <w:rPr>
          <w:color w:val="1F487C"/>
          <w:spacing w:val="-5"/>
        </w:rPr>
        <w:t xml:space="preserve"> </w:t>
      </w:r>
      <w:r>
        <w:rPr>
          <w:color w:val="1F487C"/>
        </w:rPr>
        <w:t>reduction</w:t>
      </w:r>
      <w:r>
        <w:rPr>
          <w:color w:val="1F487C"/>
          <w:spacing w:val="-3"/>
        </w:rPr>
        <w:t xml:space="preserve"> </w:t>
      </w:r>
      <w:r>
        <w:rPr>
          <w:color w:val="1F487C"/>
        </w:rPr>
        <w:t>in</w:t>
      </w:r>
      <w:r>
        <w:rPr>
          <w:color w:val="1F487C"/>
          <w:spacing w:val="-3"/>
        </w:rPr>
        <w:t xml:space="preserve"> </w:t>
      </w:r>
      <w:r>
        <w:rPr>
          <w:color w:val="1F487C"/>
        </w:rPr>
        <w:t>force</w:t>
      </w:r>
      <w:r>
        <w:rPr>
          <w:color w:val="1F487C"/>
          <w:spacing w:val="-2"/>
        </w:rPr>
        <w:t xml:space="preserve"> </w:t>
      </w:r>
      <w:r>
        <w:t>shall,</w:t>
      </w:r>
      <w:r>
        <w:rPr>
          <w:spacing w:val="-3"/>
        </w:rPr>
        <w:t xml:space="preserve"> </w:t>
      </w:r>
      <w:r>
        <w:t>on</w:t>
      </w:r>
      <w:r>
        <w:rPr>
          <w:spacing w:val="-3"/>
        </w:rPr>
        <w:t xml:space="preserve"> </w:t>
      </w:r>
      <w:r>
        <w:t>written</w:t>
      </w:r>
      <w:r>
        <w:rPr>
          <w:spacing w:val="-3"/>
        </w:rPr>
        <w:t xml:space="preserve"> </w:t>
      </w:r>
      <w:r>
        <w:t>request to</w:t>
      </w:r>
      <w:r>
        <w:rPr>
          <w:spacing w:val="-2"/>
        </w:rPr>
        <w:t xml:space="preserve"> </w:t>
      </w:r>
      <w:r>
        <w:t>the</w:t>
      </w:r>
      <w:r>
        <w:rPr>
          <w:spacing w:val="-3"/>
        </w:rPr>
        <w:t xml:space="preserve"> </w:t>
      </w:r>
      <w:r>
        <w:t>Provost,</w:t>
      </w:r>
      <w:r>
        <w:rPr>
          <w:spacing w:val="-2"/>
        </w:rPr>
        <w:t xml:space="preserve"> </w:t>
      </w:r>
      <w:r>
        <w:t>be</w:t>
      </w:r>
      <w:r>
        <w:rPr>
          <w:spacing w:val="-3"/>
        </w:rPr>
        <w:t xml:space="preserve"> </w:t>
      </w:r>
      <w:r>
        <w:t>given</w:t>
      </w:r>
      <w:r>
        <w:rPr>
          <w:spacing w:val="-2"/>
        </w:rPr>
        <w:t xml:space="preserve"> </w:t>
      </w:r>
      <w:r>
        <w:t>the</w:t>
      </w:r>
      <w:r>
        <w:rPr>
          <w:spacing w:val="-3"/>
        </w:rPr>
        <w:t xml:space="preserve"> </w:t>
      </w:r>
      <w:r>
        <w:t>opportunity</w:t>
      </w:r>
      <w:r>
        <w:rPr>
          <w:spacing w:val="-7"/>
        </w:rPr>
        <w:t xml:space="preserve"> </w:t>
      </w:r>
      <w:r>
        <w:t>to</w:t>
      </w:r>
      <w:r>
        <w:rPr>
          <w:spacing w:val="-2"/>
        </w:rPr>
        <w:t xml:space="preserve"> </w:t>
      </w:r>
      <w:r>
        <w:t>transfer</w:t>
      </w:r>
      <w:r>
        <w:rPr>
          <w:spacing w:val="-1"/>
        </w:rPr>
        <w:t xml:space="preserve"> </w:t>
      </w:r>
      <w:r>
        <w:t>to</w:t>
      </w:r>
      <w:r>
        <w:rPr>
          <w:spacing w:val="-2"/>
        </w:rPr>
        <w:t xml:space="preserve"> </w:t>
      </w:r>
      <w:r>
        <w:t>another</w:t>
      </w:r>
      <w:r>
        <w:rPr>
          <w:spacing w:val="-2"/>
        </w:rPr>
        <w:t xml:space="preserve"> </w:t>
      </w:r>
      <w:r>
        <w:t>department</w:t>
      </w:r>
      <w:r>
        <w:rPr>
          <w:spacing w:val="-2"/>
        </w:rPr>
        <w:t xml:space="preserve"> </w:t>
      </w:r>
      <w:r>
        <w:t>or</w:t>
      </w:r>
      <w:r>
        <w:rPr>
          <w:spacing w:val="-1"/>
        </w:rPr>
        <w:t xml:space="preserve"> </w:t>
      </w:r>
      <w:r>
        <w:t>discipline,</w:t>
      </w:r>
      <w:r>
        <w:rPr>
          <w:spacing w:val="-2"/>
        </w:rPr>
        <w:t xml:space="preserve"> </w:t>
      </w:r>
      <w:r>
        <w:t>provided that</w:t>
      </w:r>
      <w:r>
        <w:rPr>
          <w:spacing w:val="-3"/>
        </w:rPr>
        <w:t xml:space="preserve"> </w:t>
      </w:r>
      <w:r>
        <w:t>they</w:t>
      </w:r>
      <w:r>
        <w:rPr>
          <w:spacing w:val="-6"/>
        </w:rPr>
        <w:t xml:space="preserve"> </w:t>
      </w:r>
      <w:r>
        <w:t>are</w:t>
      </w:r>
      <w:r>
        <w:rPr>
          <w:spacing w:val="-3"/>
        </w:rPr>
        <w:t xml:space="preserve"> </w:t>
      </w:r>
      <w:r>
        <w:t>academically</w:t>
      </w:r>
      <w:r>
        <w:rPr>
          <w:spacing w:val="-6"/>
        </w:rPr>
        <w:t xml:space="preserve"> </w:t>
      </w:r>
      <w:r>
        <w:t>qualified</w:t>
      </w:r>
      <w:r>
        <w:rPr>
          <w:spacing w:val="-3"/>
        </w:rPr>
        <w:t xml:space="preserve"> </w:t>
      </w:r>
      <w:r>
        <w:t>to</w:t>
      </w:r>
      <w:r>
        <w:rPr>
          <w:spacing w:val="-3"/>
        </w:rPr>
        <w:t xml:space="preserve"> </w:t>
      </w:r>
      <w:r>
        <w:t>teach</w:t>
      </w:r>
      <w:r>
        <w:rPr>
          <w:spacing w:val="-3"/>
        </w:rPr>
        <w:t xml:space="preserve"> </w:t>
      </w:r>
      <w:r>
        <w:t>in</w:t>
      </w:r>
      <w:r>
        <w:rPr>
          <w:spacing w:val="-3"/>
        </w:rPr>
        <w:t xml:space="preserve"> </w:t>
      </w:r>
      <w:r>
        <w:t>such</w:t>
      </w:r>
      <w:r>
        <w:rPr>
          <w:spacing w:val="-3"/>
        </w:rPr>
        <w:t xml:space="preserve"> </w:t>
      </w:r>
      <w:r>
        <w:t>other</w:t>
      </w:r>
      <w:r>
        <w:rPr>
          <w:spacing w:val="-5"/>
        </w:rPr>
        <w:t xml:space="preserve"> </w:t>
      </w:r>
      <w:r>
        <w:t>department</w:t>
      </w:r>
      <w:r>
        <w:rPr>
          <w:spacing w:val="-3"/>
        </w:rPr>
        <w:t xml:space="preserve"> </w:t>
      </w:r>
      <w:r>
        <w:t>or</w:t>
      </w:r>
      <w:r>
        <w:rPr>
          <w:spacing w:val="-3"/>
        </w:rPr>
        <w:t xml:space="preserve"> </w:t>
      </w:r>
      <w:r>
        <w:t>discipline</w:t>
      </w:r>
      <w:r>
        <w:rPr>
          <w:spacing w:val="-3"/>
        </w:rPr>
        <w:t xml:space="preserve"> </w:t>
      </w:r>
      <w:r>
        <w:t>and</w:t>
      </w:r>
      <w:r>
        <w:rPr>
          <w:spacing w:val="-3"/>
        </w:rPr>
        <w:t xml:space="preserve"> </w:t>
      </w:r>
      <w:r>
        <w:t xml:space="preserve">provided that as a result of the transfer, no other bargaining unit member with greater seniority shall be </w:t>
      </w:r>
      <w:r>
        <w:rPr>
          <w:color w:val="1F487C"/>
        </w:rPr>
        <w:t xml:space="preserve">involuntarily separated from employment </w:t>
      </w:r>
      <w:r>
        <w:t>as part of a reduction in force. A final decision as to whether a particular bargaining unit member is academically qualified to teach in a particular</w:t>
      </w:r>
    </w:p>
    <w:p w14:paraId="47EDAE7D" w14:textId="77777777" w:rsidR="00D40591" w:rsidRDefault="00D40591" w:rsidP="00D40591">
      <w:pPr>
        <w:sectPr w:rsidR="00D40591">
          <w:pgSz w:w="12240" w:h="15840"/>
          <w:pgMar w:top="1360" w:right="1320" w:bottom="1380" w:left="1340" w:header="0" w:footer="1200" w:gutter="0"/>
          <w:cols w:space="720"/>
        </w:sectPr>
      </w:pPr>
    </w:p>
    <w:p w14:paraId="044BD25F" w14:textId="77777777" w:rsidR="00D40591" w:rsidRDefault="00D40591" w:rsidP="00D40591">
      <w:pPr>
        <w:pStyle w:val="BodyText"/>
        <w:spacing w:before="74"/>
      </w:pPr>
      <w:r>
        <w:lastRenderedPageBreak/>
        <w:t>department</w:t>
      </w:r>
      <w:r>
        <w:rPr>
          <w:spacing w:val="-3"/>
        </w:rPr>
        <w:t xml:space="preserve"> </w:t>
      </w:r>
      <w:r>
        <w:t>or</w:t>
      </w:r>
      <w:r>
        <w:rPr>
          <w:spacing w:val="-3"/>
        </w:rPr>
        <w:t xml:space="preserve"> </w:t>
      </w:r>
      <w:r>
        <w:t>discipline</w:t>
      </w:r>
      <w:r>
        <w:rPr>
          <w:spacing w:val="-2"/>
        </w:rPr>
        <w:t xml:space="preserve"> </w:t>
      </w:r>
      <w:r>
        <w:t>shall</w:t>
      </w:r>
      <w:r>
        <w:rPr>
          <w:spacing w:val="-3"/>
        </w:rPr>
        <w:t xml:space="preserve"> </w:t>
      </w:r>
      <w:r>
        <w:t>be</w:t>
      </w:r>
      <w:r>
        <w:rPr>
          <w:spacing w:val="-4"/>
        </w:rPr>
        <w:t xml:space="preserve"> </w:t>
      </w:r>
      <w:r>
        <w:t>made</w:t>
      </w:r>
      <w:r>
        <w:rPr>
          <w:spacing w:val="-4"/>
        </w:rPr>
        <w:t xml:space="preserve"> </w:t>
      </w:r>
      <w:r>
        <w:t>by</w:t>
      </w:r>
      <w:r>
        <w:rPr>
          <w:spacing w:val="-7"/>
        </w:rPr>
        <w:t xml:space="preserve"> </w:t>
      </w:r>
      <w:r>
        <w:t>the</w:t>
      </w:r>
      <w:r>
        <w:rPr>
          <w:spacing w:val="-2"/>
        </w:rPr>
        <w:t xml:space="preserve"> </w:t>
      </w:r>
      <w:r>
        <w:t>Dean</w:t>
      </w:r>
      <w:r>
        <w:rPr>
          <w:spacing w:val="-3"/>
        </w:rPr>
        <w:t xml:space="preserve"> </w:t>
      </w:r>
      <w:r>
        <w:t>of</w:t>
      </w:r>
      <w:r>
        <w:rPr>
          <w:spacing w:val="-3"/>
        </w:rPr>
        <w:t xml:space="preserve"> </w:t>
      </w:r>
      <w:r>
        <w:t>the</w:t>
      </w:r>
      <w:r>
        <w:rPr>
          <w:spacing w:val="-4"/>
        </w:rPr>
        <w:t xml:space="preserve"> </w:t>
      </w:r>
      <w:r>
        <w:t>college</w:t>
      </w:r>
      <w:r>
        <w:rPr>
          <w:spacing w:val="-4"/>
        </w:rPr>
        <w:t xml:space="preserve"> </w:t>
      </w:r>
      <w:r>
        <w:t>in</w:t>
      </w:r>
      <w:r>
        <w:rPr>
          <w:spacing w:val="-3"/>
        </w:rPr>
        <w:t xml:space="preserve"> </w:t>
      </w:r>
      <w:r>
        <w:t>which</w:t>
      </w:r>
      <w:r>
        <w:rPr>
          <w:spacing w:val="-2"/>
        </w:rPr>
        <w:t xml:space="preserve"> </w:t>
      </w:r>
      <w:r>
        <w:t>such</w:t>
      </w:r>
      <w:r>
        <w:rPr>
          <w:spacing w:val="-3"/>
        </w:rPr>
        <w:t xml:space="preserve"> </w:t>
      </w:r>
      <w:r>
        <w:t>department</w:t>
      </w:r>
      <w:r>
        <w:rPr>
          <w:spacing w:val="-3"/>
        </w:rPr>
        <w:t xml:space="preserve"> </w:t>
      </w:r>
      <w:r>
        <w:t>is located after consultation with the members of the department or discipline to which such bargaining unit members seek assignment.</w:t>
      </w:r>
    </w:p>
    <w:p w14:paraId="6BD23BA2" w14:textId="77777777" w:rsidR="00D40591" w:rsidRDefault="00D40591" w:rsidP="00D40591">
      <w:pPr>
        <w:pStyle w:val="ListParagraph"/>
        <w:numPr>
          <w:ilvl w:val="0"/>
          <w:numId w:val="30"/>
        </w:numPr>
        <w:tabs>
          <w:tab w:val="left" w:pos="1540"/>
        </w:tabs>
        <w:spacing w:before="241"/>
        <w:rPr>
          <w:sz w:val="24"/>
        </w:rPr>
      </w:pPr>
      <w:r>
        <w:rPr>
          <w:sz w:val="24"/>
          <w:u w:val="single"/>
        </w:rPr>
        <w:t>Data</w:t>
      </w:r>
      <w:r>
        <w:rPr>
          <w:spacing w:val="-1"/>
          <w:sz w:val="24"/>
          <w:u w:val="single"/>
        </w:rPr>
        <w:t xml:space="preserve"> </w:t>
      </w:r>
      <w:r>
        <w:rPr>
          <w:sz w:val="24"/>
          <w:u w:val="single"/>
        </w:rPr>
        <w:t>Concerning</w:t>
      </w:r>
      <w:r>
        <w:rPr>
          <w:spacing w:val="-2"/>
          <w:sz w:val="24"/>
          <w:u w:val="single"/>
        </w:rPr>
        <w:t xml:space="preserve"> </w:t>
      </w:r>
      <w:r>
        <w:rPr>
          <w:sz w:val="24"/>
          <w:u w:val="single"/>
        </w:rPr>
        <w:t>Reduction</w:t>
      </w:r>
      <w:r>
        <w:rPr>
          <w:spacing w:val="-1"/>
          <w:sz w:val="24"/>
          <w:u w:val="single"/>
        </w:rPr>
        <w:t xml:space="preserve"> </w:t>
      </w:r>
      <w:r>
        <w:rPr>
          <w:sz w:val="24"/>
          <w:u w:val="single"/>
        </w:rPr>
        <w:t xml:space="preserve">in </w:t>
      </w:r>
      <w:r>
        <w:rPr>
          <w:spacing w:val="-2"/>
          <w:sz w:val="24"/>
          <w:u w:val="single"/>
        </w:rPr>
        <w:t>Force</w:t>
      </w:r>
    </w:p>
    <w:p w14:paraId="7B46ADBC" w14:textId="77777777" w:rsidR="00D40591" w:rsidRDefault="00D40591" w:rsidP="00D40591">
      <w:pPr>
        <w:pStyle w:val="BodyText"/>
        <w:ind w:right="187" w:firstLine="719"/>
      </w:pPr>
      <w:r>
        <w:t>The University will make available to the AAUP any reasonably available data relevant to the proposed reduction in force at the time that it gives notice to the AAUP of its election to involuntarily</w:t>
      </w:r>
      <w:r>
        <w:rPr>
          <w:spacing w:val="-8"/>
        </w:rPr>
        <w:t xml:space="preserve"> </w:t>
      </w:r>
      <w:r>
        <w:t>separate</w:t>
      </w:r>
      <w:r>
        <w:rPr>
          <w:spacing w:val="-2"/>
        </w:rPr>
        <w:t xml:space="preserve"> </w:t>
      </w:r>
      <w:r>
        <w:t>from</w:t>
      </w:r>
      <w:r>
        <w:rPr>
          <w:spacing w:val="-3"/>
        </w:rPr>
        <w:t xml:space="preserve"> </w:t>
      </w:r>
      <w:r>
        <w:t>employment</w:t>
      </w:r>
      <w:r>
        <w:rPr>
          <w:spacing w:val="-1"/>
        </w:rPr>
        <w:t xml:space="preserve"> </w:t>
      </w:r>
      <w:r>
        <w:t>bargaining</w:t>
      </w:r>
      <w:r>
        <w:rPr>
          <w:spacing w:val="-6"/>
        </w:rPr>
        <w:t xml:space="preserve"> </w:t>
      </w:r>
      <w:r>
        <w:t>unit</w:t>
      </w:r>
      <w:r>
        <w:rPr>
          <w:spacing w:val="-3"/>
        </w:rPr>
        <w:t xml:space="preserve"> </w:t>
      </w:r>
      <w:r>
        <w:t>members</w:t>
      </w:r>
      <w:r>
        <w:rPr>
          <w:spacing w:val="-1"/>
        </w:rPr>
        <w:t xml:space="preserve"> </w:t>
      </w:r>
      <w:r>
        <w:t>as</w:t>
      </w:r>
      <w:r>
        <w:rPr>
          <w:spacing w:val="-3"/>
        </w:rPr>
        <w:t xml:space="preserve"> </w:t>
      </w:r>
      <w:r>
        <w:t>part</w:t>
      </w:r>
      <w:r>
        <w:rPr>
          <w:spacing w:val="-3"/>
        </w:rPr>
        <w:t xml:space="preserve"> </w:t>
      </w:r>
      <w:r>
        <w:t>of</w:t>
      </w:r>
      <w:r>
        <w:rPr>
          <w:spacing w:val="-2"/>
        </w:rPr>
        <w:t xml:space="preserve"> </w:t>
      </w:r>
      <w:r>
        <w:t>a</w:t>
      </w:r>
      <w:r>
        <w:rPr>
          <w:spacing w:val="-4"/>
        </w:rPr>
        <w:t xml:space="preserve"> </w:t>
      </w:r>
      <w:r>
        <w:t>reduction</w:t>
      </w:r>
      <w:r>
        <w:rPr>
          <w:spacing w:val="-3"/>
        </w:rPr>
        <w:t xml:space="preserve"> </w:t>
      </w:r>
      <w:r>
        <w:t>in</w:t>
      </w:r>
      <w:r>
        <w:rPr>
          <w:spacing w:val="-3"/>
        </w:rPr>
        <w:t xml:space="preserve"> </w:t>
      </w:r>
      <w:r>
        <w:t>force. Data relevant to the proposed reduction in force that become available thereafter will also promptly be made available to the AAUP. No data relevant to the proposed reduction in force will be submitted by the University or the AAUP to an arbitrator to whom the subject of the proposed reduction in force has been submitted, unless such data have previously been made available to the AAUP and the University.</w:t>
      </w:r>
    </w:p>
    <w:p w14:paraId="6183F71C" w14:textId="77777777" w:rsidR="00D40591" w:rsidRDefault="00D40591" w:rsidP="00D40591">
      <w:pPr>
        <w:pStyle w:val="ListParagraph"/>
        <w:numPr>
          <w:ilvl w:val="0"/>
          <w:numId w:val="30"/>
        </w:numPr>
        <w:tabs>
          <w:tab w:val="left" w:pos="1540"/>
        </w:tabs>
        <w:rPr>
          <w:sz w:val="24"/>
        </w:rPr>
      </w:pPr>
      <w:r>
        <w:rPr>
          <w:sz w:val="24"/>
          <w:u w:val="single"/>
        </w:rPr>
        <w:t>Recall</w:t>
      </w:r>
      <w:r>
        <w:rPr>
          <w:spacing w:val="-3"/>
          <w:sz w:val="24"/>
          <w:u w:val="single"/>
        </w:rPr>
        <w:t xml:space="preserve"> </w:t>
      </w:r>
      <w:r>
        <w:rPr>
          <w:sz w:val="24"/>
          <w:u w:val="single"/>
        </w:rPr>
        <w:t>from</w:t>
      </w:r>
      <w:r>
        <w:rPr>
          <w:spacing w:val="2"/>
          <w:sz w:val="24"/>
          <w:u w:val="single"/>
        </w:rPr>
        <w:t xml:space="preserve"> </w:t>
      </w:r>
      <w:r>
        <w:rPr>
          <w:sz w:val="24"/>
          <w:u w:val="single"/>
        </w:rPr>
        <w:t>Involuntary</w:t>
      </w:r>
      <w:r>
        <w:rPr>
          <w:spacing w:val="-5"/>
          <w:sz w:val="24"/>
          <w:u w:val="single"/>
        </w:rPr>
        <w:t xml:space="preserve"> </w:t>
      </w:r>
      <w:r>
        <w:rPr>
          <w:spacing w:val="-2"/>
          <w:sz w:val="24"/>
          <w:u w:val="single"/>
        </w:rPr>
        <w:t>Separation</w:t>
      </w:r>
    </w:p>
    <w:p w14:paraId="1EABEA14" w14:textId="77777777" w:rsidR="00D40591" w:rsidRDefault="00D40591" w:rsidP="00D40591">
      <w:pPr>
        <w:pStyle w:val="BodyText"/>
        <w:ind w:firstLine="719"/>
      </w:pPr>
      <w:r>
        <w:t>Recall</w:t>
      </w:r>
      <w:r>
        <w:rPr>
          <w:spacing w:val="-4"/>
        </w:rPr>
        <w:t xml:space="preserve"> </w:t>
      </w:r>
      <w:r>
        <w:t>from</w:t>
      </w:r>
      <w:r>
        <w:rPr>
          <w:spacing w:val="-3"/>
        </w:rPr>
        <w:t xml:space="preserve"> </w:t>
      </w:r>
      <w:r>
        <w:t>involuntary</w:t>
      </w:r>
      <w:r>
        <w:rPr>
          <w:spacing w:val="-7"/>
        </w:rPr>
        <w:t xml:space="preserve"> </w:t>
      </w:r>
      <w:r>
        <w:t>separation</w:t>
      </w:r>
      <w:r>
        <w:rPr>
          <w:spacing w:val="-3"/>
        </w:rPr>
        <w:t xml:space="preserve"> </w:t>
      </w:r>
      <w:r>
        <w:t>in</w:t>
      </w:r>
      <w:r>
        <w:rPr>
          <w:spacing w:val="-4"/>
        </w:rPr>
        <w:t xml:space="preserve"> </w:t>
      </w:r>
      <w:r>
        <w:t>an</w:t>
      </w:r>
      <w:r>
        <w:rPr>
          <w:spacing w:val="-3"/>
        </w:rPr>
        <w:t xml:space="preserve"> </w:t>
      </w:r>
      <w:r>
        <w:t>affected</w:t>
      </w:r>
      <w:r>
        <w:rPr>
          <w:spacing w:val="-3"/>
        </w:rPr>
        <w:t xml:space="preserve"> </w:t>
      </w:r>
      <w:r>
        <w:t>department</w:t>
      </w:r>
      <w:r>
        <w:rPr>
          <w:spacing w:val="-4"/>
        </w:rPr>
        <w:t xml:space="preserve"> </w:t>
      </w:r>
      <w:r>
        <w:t>or</w:t>
      </w:r>
      <w:r>
        <w:rPr>
          <w:spacing w:val="-4"/>
        </w:rPr>
        <w:t xml:space="preserve"> </w:t>
      </w:r>
      <w:r>
        <w:t>discipline</w:t>
      </w:r>
      <w:r>
        <w:rPr>
          <w:spacing w:val="-3"/>
        </w:rPr>
        <w:t xml:space="preserve"> </w:t>
      </w:r>
      <w:r>
        <w:t>shall</w:t>
      </w:r>
      <w:r>
        <w:rPr>
          <w:spacing w:val="-4"/>
        </w:rPr>
        <w:t xml:space="preserve"> </w:t>
      </w:r>
      <w:r>
        <w:t>be</w:t>
      </w:r>
      <w:r>
        <w:rPr>
          <w:spacing w:val="-5"/>
        </w:rPr>
        <w:t xml:space="preserve"> </w:t>
      </w:r>
      <w:r>
        <w:t>in reverse order of the reduction in force as in D above.</w:t>
      </w:r>
    </w:p>
    <w:p w14:paraId="443FD33D" w14:textId="77777777" w:rsidR="00D40591" w:rsidRDefault="00D40591" w:rsidP="00D40591">
      <w:pPr>
        <w:pStyle w:val="BodyText"/>
        <w:ind w:right="149" w:firstLine="719"/>
      </w:pPr>
      <w:r>
        <w:t>In order to be entitled to recall from a reduction in force, bargaining unit members involuntarily separated from employment as part of a reduction in force under this Article shall be</w:t>
      </w:r>
      <w:r>
        <w:rPr>
          <w:spacing w:val="-3"/>
        </w:rPr>
        <w:t xml:space="preserve"> </w:t>
      </w:r>
      <w:r>
        <w:t>required</w:t>
      </w:r>
      <w:r>
        <w:rPr>
          <w:spacing w:val="-2"/>
        </w:rPr>
        <w:t xml:space="preserve"> </w:t>
      </w:r>
      <w:r>
        <w:t>to</w:t>
      </w:r>
      <w:r>
        <w:rPr>
          <w:spacing w:val="-2"/>
        </w:rPr>
        <w:t xml:space="preserve"> </w:t>
      </w:r>
      <w:r>
        <w:t>make</w:t>
      </w:r>
      <w:r>
        <w:rPr>
          <w:spacing w:val="-3"/>
        </w:rPr>
        <w:t xml:space="preserve"> </w:t>
      </w:r>
      <w:r>
        <w:t>an annual</w:t>
      </w:r>
      <w:r>
        <w:rPr>
          <w:spacing w:val="-2"/>
        </w:rPr>
        <w:t xml:space="preserve"> </w:t>
      </w:r>
      <w:r>
        <w:t>written</w:t>
      </w:r>
      <w:r>
        <w:rPr>
          <w:spacing w:val="-2"/>
        </w:rPr>
        <w:t xml:space="preserve"> </w:t>
      </w:r>
      <w:r>
        <w:t>request</w:t>
      </w:r>
      <w:r>
        <w:rPr>
          <w:spacing w:val="-2"/>
        </w:rPr>
        <w:t xml:space="preserve"> </w:t>
      </w:r>
      <w:r>
        <w:t>to</w:t>
      </w:r>
      <w:r>
        <w:rPr>
          <w:spacing w:val="-2"/>
        </w:rPr>
        <w:t xml:space="preserve"> </w:t>
      </w:r>
      <w:r>
        <w:t>the</w:t>
      </w:r>
      <w:r>
        <w:rPr>
          <w:spacing w:val="-2"/>
        </w:rPr>
        <w:t xml:space="preserve"> </w:t>
      </w:r>
      <w:r>
        <w:t>University</w:t>
      </w:r>
      <w:r>
        <w:rPr>
          <w:spacing w:val="-7"/>
        </w:rPr>
        <w:t xml:space="preserve"> </w:t>
      </w:r>
      <w:r>
        <w:t>for</w:t>
      </w:r>
      <w:r>
        <w:rPr>
          <w:spacing w:val="-2"/>
        </w:rPr>
        <w:t xml:space="preserve"> </w:t>
      </w:r>
      <w:r>
        <w:t>reinstatement</w:t>
      </w:r>
      <w:r>
        <w:rPr>
          <w:spacing w:val="-2"/>
        </w:rPr>
        <w:t xml:space="preserve"> </w:t>
      </w:r>
      <w:r>
        <w:t>or</w:t>
      </w:r>
      <w:r>
        <w:rPr>
          <w:spacing w:val="-3"/>
        </w:rPr>
        <w:t xml:space="preserve"> </w:t>
      </w:r>
      <w:r>
        <w:t>recall,</w:t>
      </w:r>
      <w:r>
        <w:rPr>
          <w:spacing w:val="-2"/>
        </w:rPr>
        <w:t xml:space="preserve"> </w:t>
      </w:r>
      <w:r>
        <w:t>which written request shall also set forth the bargaining unit member’s address to which notification of reinstatement</w:t>
      </w:r>
      <w:r>
        <w:rPr>
          <w:spacing w:val="-2"/>
        </w:rPr>
        <w:t xml:space="preserve"> </w:t>
      </w:r>
      <w:r>
        <w:t>or</w:t>
      </w:r>
      <w:r>
        <w:rPr>
          <w:spacing w:val="-2"/>
        </w:rPr>
        <w:t xml:space="preserve"> </w:t>
      </w:r>
      <w:r>
        <w:t>recall</w:t>
      </w:r>
      <w:r>
        <w:rPr>
          <w:spacing w:val="-2"/>
        </w:rPr>
        <w:t xml:space="preserve"> </w:t>
      </w:r>
      <w:r>
        <w:t>may</w:t>
      </w:r>
      <w:r>
        <w:rPr>
          <w:spacing w:val="-7"/>
        </w:rPr>
        <w:t xml:space="preserve"> </w:t>
      </w:r>
      <w:r>
        <w:t>be</w:t>
      </w:r>
      <w:r>
        <w:rPr>
          <w:spacing w:val="-3"/>
        </w:rPr>
        <w:t xml:space="preserve"> </w:t>
      </w:r>
      <w:r>
        <w:t>sent. A</w:t>
      </w:r>
      <w:r>
        <w:rPr>
          <w:spacing w:val="-1"/>
        </w:rPr>
        <w:t xml:space="preserve"> </w:t>
      </w:r>
      <w:r>
        <w:t>copy</w:t>
      </w:r>
      <w:r>
        <w:rPr>
          <w:spacing w:val="-7"/>
        </w:rPr>
        <w:t xml:space="preserve"> </w:t>
      </w:r>
      <w:r>
        <w:t>of</w:t>
      </w:r>
      <w:r>
        <w:rPr>
          <w:spacing w:val="-2"/>
        </w:rPr>
        <w:t xml:space="preserve"> </w:t>
      </w:r>
      <w:r>
        <w:t>such</w:t>
      </w:r>
      <w:r>
        <w:rPr>
          <w:spacing w:val="-2"/>
        </w:rPr>
        <w:t xml:space="preserve"> </w:t>
      </w:r>
      <w:r>
        <w:t>annual</w:t>
      </w:r>
      <w:r>
        <w:rPr>
          <w:spacing w:val="-2"/>
        </w:rPr>
        <w:t xml:space="preserve"> </w:t>
      </w:r>
      <w:r>
        <w:t>request</w:t>
      </w:r>
      <w:r>
        <w:rPr>
          <w:spacing w:val="-2"/>
        </w:rPr>
        <w:t xml:space="preserve"> </w:t>
      </w:r>
      <w:r>
        <w:t>shall</w:t>
      </w:r>
      <w:r>
        <w:rPr>
          <w:spacing w:val="-2"/>
        </w:rPr>
        <w:t xml:space="preserve"> </w:t>
      </w:r>
      <w:r>
        <w:t>also</w:t>
      </w:r>
      <w:r>
        <w:rPr>
          <w:spacing w:val="-2"/>
        </w:rPr>
        <w:t xml:space="preserve"> </w:t>
      </w:r>
      <w:r>
        <w:t>be</w:t>
      </w:r>
      <w:r>
        <w:rPr>
          <w:spacing w:val="-2"/>
        </w:rPr>
        <w:t xml:space="preserve"> </w:t>
      </w:r>
      <w:r>
        <w:t>forwarded</w:t>
      </w:r>
      <w:r>
        <w:rPr>
          <w:spacing w:val="-2"/>
        </w:rPr>
        <w:t xml:space="preserve"> </w:t>
      </w:r>
      <w:r>
        <w:t>by</w:t>
      </w:r>
      <w:r>
        <w:rPr>
          <w:spacing w:val="-7"/>
        </w:rPr>
        <w:t xml:space="preserve"> </w:t>
      </w:r>
      <w:r>
        <w:t>the bargaining unit member to the AAUP. Bargaining unit members involuntarily separated from employment as part of a reduction in force under this Article shall have recall rights hereunder for a period of three (3) years from the date of their involuntary separation from employment as part of the reduction in force. The University shall give reasonable notice of any such offer of reinstatement or recall to the bargaining unit member at the address in their last request, or, if prior to the receipt of any such request, to the address contained in the University’s records for such bargaining unit member.</w:t>
      </w:r>
    </w:p>
    <w:p w14:paraId="5F979A0F" w14:textId="77777777" w:rsidR="00D40591" w:rsidRDefault="00D40591" w:rsidP="00D40591">
      <w:pPr>
        <w:pStyle w:val="BodyText"/>
        <w:spacing w:before="241"/>
        <w:ind w:right="125" w:firstLine="719"/>
      </w:pPr>
      <w:r>
        <w:t>A bargaining unit member who is recalled after a reduction in force shall be reinstated to their</w:t>
      </w:r>
      <w:r>
        <w:rPr>
          <w:spacing w:val="-3"/>
        </w:rPr>
        <w:t xml:space="preserve"> </w:t>
      </w:r>
      <w:r>
        <w:t>former</w:t>
      </w:r>
      <w:r>
        <w:rPr>
          <w:spacing w:val="-4"/>
        </w:rPr>
        <w:t xml:space="preserve"> </w:t>
      </w:r>
      <w:r>
        <w:t>tenure</w:t>
      </w:r>
      <w:r>
        <w:rPr>
          <w:spacing w:val="-4"/>
        </w:rPr>
        <w:t xml:space="preserve"> </w:t>
      </w:r>
      <w:r>
        <w:t>status,</w:t>
      </w:r>
      <w:r>
        <w:rPr>
          <w:spacing w:val="-1"/>
        </w:rPr>
        <w:t xml:space="preserve"> </w:t>
      </w:r>
      <w:r>
        <w:t>their</w:t>
      </w:r>
      <w:r>
        <w:rPr>
          <w:spacing w:val="-3"/>
        </w:rPr>
        <w:t xml:space="preserve"> </w:t>
      </w:r>
      <w:r>
        <w:t>former</w:t>
      </w:r>
      <w:r>
        <w:rPr>
          <w:spacing w:val="-2"/>
        </w:rPr>
        <w:t xml:space="preserve"> </w:t>
      </w:r>
      <w:r>
        <w:t>rank</w:t>
      </w:r>
      <w:r>
        <w:rPr>
          <w:spacing w:val="-2"/>
        </w:rPr>
        <w:t xml:space="preserve"> </w:t>
      </w:r>
      <w:r>
        <w:t>and</w:t>
      </w:r>
      <w:r>
        <w:rPr>
          <w:spacing w:val="-2"/>
        </w:rPr>
        <w:t xml:space="preserve"> </w:t>
      </w:r>
      <w:r>
        <w:t>title,</w:t>
      </w:r>
      <w:r>
        <w:rPr>
          <w:spacing w:val="-2"/>
        </w:rPr>
        <w:t xml:space="preserve"> </w:t>
      </w:r>
      <w:r>
        <w:t>their</w:t>
      </w:r>
      <w:r>
        <w:rPr>
          <w:spacing w:val="-1"/>
        </w:rPr>
        <w:t xml:space="preserve"> </w:t>
      </w:r>
      <w:r>
        <w:t>years</w:t>
      </w:r>
      <w:r>
        <w:rPr>
          <w:spacing w:val="-2"/>
        </w:rPr>
        <w:t xml:space="preserve"> </w:t>
      </w:r>
      <w:r>
        <w:t>of</w:t>
      </w:r>
      <w:r>
        <w:rPr>
          <w:spacing w:val="-4"/>
        </w:rPr>
        <w:t xml:space="preserve"> </w:t>
      </w:r>
      <w:r>
        <w:t>seniority</w:t>
      </w:r>
      <w:r>
        <w:rPr>
          <w:spacing w:val="-5"/>
        </w:rPr>
        <w:t xml:space="preserve"> </w:t>
      </w:r>
      <w:r>
        <w:t>accumulated</w:t>
      </w:r>
      <w:r>
        <w:rPr>
          <w:spacing w:val="-2"/>
        </w:rPr>
        <w:t xml:space="preserve"> </w:t>
      </w:r>
      <w:r>
        <w:t>prior</w:t>
      </w:r>
      <w:r>
        <w:rPr>
          <w:spacing w:val="-3"/>
        </w:rPr>
        <w:t xml:space="preserve"> </w:t>
      </w:r>
      <w:r>
        <w:t>to the reduction in force, and salary at least equivalent to that salary they were receiving immediately prior to the reduction in force plus all additional base salary increments which they would have received had their years of service at the University not been interrupted by the reduction in force. A bargaining unit member rehired subsequent to the expiration of their recall rights will be rehired at the rank and with the seniority in effect at the date of the reduction in force and with the same tenure status. Such person’s salary will be no less than the salary they were receiving at the time of the reduction in force.</w:t>
      </w:r>
    </w:p>
    <w:p w14:paraId="55FE158D" w14:textId="77777777" w:rsidR="00D40591" w:rsidRDefault="00D40591" w:rsidP="00D40591">
      <w:pPr>
        <w:pStyle w:val="BodyText"/>
        <w:spacing w:before="241"/>
        <w:ind w:right="125" w:firstLine="719"/>
      </w:pPr>
      <w:r>
        <w:t>A</w:t>
      </w:r>
      <w:r>
        <w:rPr>
          <w:spacing w:val="-3"/>
        </w:rPr>
        <w:t xml:space="preserve"> </w:t>
      </w:r>
      <w:r>
        <w:t>tenured</w:t>
      </w:r>
      <w:r>
        <w:rPr>
          <w:spacing w:val="-3"/>
        </w:rPr>
        <w:t xml:space="preserve"> </w:t>
      </w:r>
      <w:r>
        <w:t>bargaining</w:t>
      </w:r>
      <w:r>
        <w:rPr>
          <w:spacing w:val="-6"/>
        </w:rPr>
        <w:t xml:space="preserve"> </w:t>
      </w:r>
      <w:r>
        <w:t>unit</w:t>
      </w:r>
      <w:r>
        <w:rPr>
          <w:spacing w:val="-3"/>
        </w:rPr>
        <w:t xml:space="preserve"> </w:t>
      </w:r>
      <w:r>
        <w:t>member</w:t>
      </w:r>
      <w:r>
        <w:rPr>
          <w:spacing w:val="-5"/>
        </w:rPr>
        <w:t xml:space="preserve"> </w:t>
      </w:r>
      <w:r>
        <w:t>who</w:t>
      </w:r>
      <w:r>
        <w:rPr>
          <w:spacing w:val="-3"/>
        </w:rPr>
        <w:t xml:space="preserve"> </w:t>
      </w:r>
      <w:r>
        <w:t>is</w:t>
      </w:r>
      <w:r>
        <w:rPr>
          <w:spacing w:val="-1"/>
        </w:rPr>
        <w:t xml:space="preserve"> </w:t>
      </w:r>
      <w:r>
        <w:t>involuntarily</w:t>
      </w:r>
      <w:r>
        <w:rPr>
          <w:spacing w:val="-8"/>
        </w:rPr>
        <w:t xml:space="preserve"> </w:t>
      </w:r>
      <w:r>
        <w:t>separated</w:t>
      </w:r>
      <w:r>
        <w:rPr>
          <w:spacing w:val="-3"/>
        </w:rPr>
        <w:t xml:space="preserve"> </w:t>
      </w:r>
      <w:r>
        <w:t>from</w:t>
      </w:r>
      <w:r>
        <w:rPr>
          <w:spacing w:val="-3"/>
        </w:rPr>
        <w:t xml:space="preserve"> </w:t>
      </w:r>
      <w:r>
        <w:t>employment</w:t>
      </w:r>
      <w:r>
        <w:rPr>
          <w:spacing w:val="-1"/>
        </w:rPr>
        <w:t xml:space="preserve"> </w:t>
      </w:r>
      <w:r>
        <w:t>as part</w:t>
      </w:r>
      <w:r>
        <w:rPr>
          <w:spacing w:val="-2"/>
        </w:rPr>
        <w:t xml:space="preserve"> </w:t>
      </w:r>
      <w:r>
        <w:t>of</w:t>
      </w:r>
      <w:r>
        <w:rPr>
          <w:spacing w:val="-3"/>
        </w:rPr>
        <w:t xml:space="preserve"> </w:t>
      </w:r>
      <w:r>
        <w:t>a</w:t>
      </w:r>
      <w:r>
        <w:rPr>
          <w:spacing w:val="-3"/>
        </w:rPr>
        <w:t xml:space="preserve"> </w:t>
      </w:r>
      <w:r>
        <w:t>reduction</w:t>
      </w:r>
      <w:r>
        <w:rPr>
          <w:spacing w:val="-2"/>
        </w:rPr>
        <w:t xml:space="preserve"> </w:t>
      </w:r>
      <w:r>
        <w:t>in</w:t>
      </w:r>
      <w:r>
        <w:rPr>
          <w:spacing w:val="-2"/>
        </w:rPr>
        <w:t xml:space="preserve"> </w:t>
      </w:r>
      <w:r>
        <w:t>force</w:t>
      </w:r>
      <w:r>
        <w:rPr>
          <w:spacing w:val="-2"/>
        </w:rPr>
        <w:t xml:space="preserve"> </w:t>
      </w:r>
      <w:r>
        <w:t>under</w:t>
      </w:r>
      <w:r>
        <w:rPr>
          <w:spacing w:val="-2"/>
        </w:rPr>
        <w:t xml:space="preserve"> </w:t>
      </w:r>
      <w:r>
        <w:t>the</w:t>
      </w:r>
      <w:r>
        <w:rPr>
          <w:spacing w:val="-3"/>
        </w:rPr>
        <w:t xml:space="preserve"> </w:t>
      </w:r>
      <w:r>
        <w:t>provisions</w:t>
      </w:r>
      <w:r>
        <w:rPr>
          <w:spacing w:val="-2"/>
        </w:rPr>
        <w:t xml:space="preserve"> </w:t>
      </w:r>
      <w:r>
        <w:t>of</w:t>
      </w:r>
      <w:r>
        <w:rPr>
          <w:spacing w:val="-2"/>
        </w:rPr>
        <w:t xml:space="preserve"> </w:t>
      </w:r>
      <w:r>
        <w:t>this</w:t>
      </w:r>
      <w:r>
        <w:rPr>
          <w:spacing w:val="-2"/>
        </w:rPr>
        <w:t xml:space="preserve"> </w:t>
      </w:r>
      <w:r>
        <w:t>Article</w:t>
      </w:r>
      <w:r>
        <w:rPr>
          <w:spacing w:val="-3"/>
        </w:rPr>
        <w:t xml:space="preserve"> </w:t>
      </w:r>
      <w:r>
        <w:t>shall</w:t>
      </w:r>
      <w:r>
        <w:rPr>
          <w:spacing w:val="-2"/>
        </w:rPr>
        <w:t xml:space="preserve"> </w:t>
      </w:r>
      <w:r>
        <w:t>be</w:t>
      </w:r>
      <w:r>
        <w:rPr>
          <w:spacing w:val="-3"/>
        </w:rPr>
        <w:t xml:space="preserve"> </w:t>
      </w:r>
      <w:r>
        <w:t>permitted</w:t>
      </w:r>
      <w:r>
        <w:rPr>
          <w:spacing w:val="-2"/>
        </w:rPr>
        <w:t xml:space="preserve"> </w:t>
      </w:r>
      <w:r>
        <w:t>to</w:t>
      </w:r>
      <w:r>
        <w:rPr>
          <w:spacing w:val="-2"/>
        </w:rPr>
        <w:t xml:space="preserve"> </w:t>
      </w:r>
      <w:r>
        <w:t>enroll</w:t>
      </w:r>
      <w:r>
        <w:rPr>
          <w:spacing w:val="-2"/>
        </w:rPr>
        <w:t xml:space="preserve"> </w:t>
      </w:r>
      <w:r>
        <w:t>in</w:t>
      </w:r>
      <w:r>
        <w:rPr>
          <w:spacing w:val="-2"/>
        </w:rPr>
        <w:t xml:space="preserve"> </w:t>
      </w:r>
      <w:r>
        <w:t>a graduate program at Rider University, free of any applicable tuition charge, provided that the bargaining unit member qualifies for admission to such graduate program. This benefit to</w:t>
      </w:r>
    </w:p>
    <w:p w14:paraId="0F8DB5D7" w14:textId="77777777" w:rsidR="00D40591" w:rsidRDefault="00D40591" w:rsidP="00D40591">
      <w:pPr>
        <w:pStyle w:val="BodyText"/>
        <w:spacing w:before="237" w:line="245" w:lineRule="exact"/>
        <w:ind w:left="0" w:right="17"/>
        <w:jc w:val="center"/>
      </w:pPr>
      <w:r>
        <w:rPr>
          <w:spacing w:val="-5"/>
        </w:rPr>
        <w:t>82</w:t>
      </w:r>
    </w:p>
    <w:p w14:paraId="4A85B6FF" w14:textId="77777777" w:rsidR="00D40591" w:rsidRDefault="00D40591" w:rsidP="00D40591">
      <w:pPr>
        <w:spacing w:line="267" w:lineRule="exact"/>
        <w:rPr>
          <w:sz w:val="18"/>
        </w:rPr>
        <w:sectPr w:rsidR="00D40591">
          <w:footerReference w:type="default" r:id="rId15"/>
          <w:pgSz w:w="12240" w:h="15840"/>
          <w:pgMar w:top="1360" w:right="1320" w:bottom="280" w:left="1340" w:header="0" w:footer="0" w:gutter="0"/>
          <w:cols w:space="720"/>
        </w:sectPr>
      </w:pPr>
    </w:p>
    <w:p w14:paraId="06CA2FD4" w14:textId="77777777" w:rsidR="00D40591" w:rsidRDefault="00D40591" w:rsidP="00D40591">
      <w:pPr>
        <w:pStyle w:val="BodyText"/>
        <w:spacing w:before="74"/>
      </w:pPr>
      <w:r>
        <w:lastRenderedPageBreak/>
        <w:t>bargaining</w:t>
      </w:r>
      <w:r>
        <w:rPr>
          <w:spacing w:val="-6"/>
        </w:rPr>
        <w:t xml:space="preserve"> </w:t>
      </w:r>
      <w:r>
        <w:t>unit</w:t>
      </w:r>
      <w:r>
        <w:rPr>
          <w:spacing w:val="-3"/>
        </w:rPr>
        <w:t xml:space="preserve"> </w:t>
      </w:r>
      <w:r>
        <w:t>members involuntarily</w:t>
      </w:r>
      <w:r>
        <w:rPr>
          <w:spacing w:val="-8"/>
        </w:rPr>
        <w:t xml:space="preserve"> </w:t>
      </w:r>
      <w:r>
        <w:t>separated</w:t>
      </w:r>
      <w:r>
        <w:rPr>
          <w:spacing w:val="-2"/>
        </w:rPr>
        <w:t xml:space="preserve"> </w:t>
      </w:r>
      <w:r>
        <w:t>from</w:t>
      </w:r>
      <w:r>
        <w:rPr>
          <w:spacing w:val="-3"/>
        </w:rPr>
        <w:t xml:space="preserve"> </w:t>
      </w:r>
      <w:r>
        <w:t>employment</w:t>
      </w:r>
      <w:r>
        <w:rPr>
          <w:spacing w:val="-3"/>
        </w:rPr>
        <w:t xml:space="preserve"> </w:t>
      </w:r>
      <w:r>
        <w:t>as</w:t>
      </w:r>
      <w:r>
        <w:rPr>
          <w:spacing w:val="-3"/>
        </w:rPr>
        <w:t xml:space="preserve"> </w:t>
      </w:r>
      <w:r>
        <w:t>part</w:t>
      </w:r>
      <w:r>
        <w:rPr>
          <w:spacing w:val="-2"/>
        </w:rPr>
        <w:t xml:space="preserve"> </w:t>
      </w:r>
      <w:r>
        <w:t>of</w:t>
      </w:r>
      <w:r>
        <w:rPr>
          <w:spacing w:val="-3"/>
        </w:rPr>
        <w:t xml:space="preserve"> </w:t>
      </w:r>
      <w:r>
        <w:t>a</w:t>
      </w:r>
      <w:r>
        <w:rPr>
          <w:spacing w:val="-5"/>
        </w:rPr>
        <w:t xml:space="preserve"> </w:t>
      </w:r>
      <w:r>
        <w:t>reduction</w:t>
      </w:r>
      <w:r>
        <w:rPr>
          <w:spacing w:val="-3"/>
        </w:rPr>
        <w:t xml:space="preserve"> </w:t>
      </w:r>
      <w:r>
        <w:t>in</w:t>
      </w:r>
      <w:r>
        <w:rPr>
          <w:spacing w:val="-3"/>
        </w:rPr>
        <w:t xml:space="preserve"> </w:t>
      </w:r>
      <w:r>
        <w:t>force shall be available only</w:t>
      </w:r>
      <w:r>
        <w:rPr>
          <w:spacing w:val="-3"/>
        </w:rPr>
        <w:t xml:space="preserve"> </w:t>
      </w:r>
      <w:r>
        <w:t>while such persons are on the three-year recall list and, if recalled sooner, such bargaining unit member shall thereupon be subject to all restrictions otherwise imposed on bargaining unit members actively employed by the University.</w:t>
      </w:r>
    </w:p>
    <w:p w14:paraId="15998DAB" w14:textId="77777777" w:rsidR="00D40591" w:rsidRDefault="00D40591" w:rsidP="00D40591">
      <w:pPr>
        <w:pStyle w:val="BodyText"/>
        <w:spacing w:before="241"/>
        <w:ind w:right="125" w:firstLine="719"/>
      </w:pPr>
      <w:r>
        <w:t>Subject to the provisions of Article XXXIV, the University shall continue to provide tuition remission assistance benefits at Rider University to certain members of the household, as defined in Article XXXIV, Section B(11), of a tenured bargaining unit member involuntarily separated from employment as part of a reduction in force or a non-tenured professional staff member involuntarily</w:t>
      </w:r>
      <w:r>
        <w:rPr>
          <w:spacing w:val="-2"/>
        </w:rPr>
        <w:t xml:space="preserve"> </w:t>
      </w:r>
      <w:r>
        <w:t>separated from employment as part of a reduction in force who is not on a terminal appointment and who has more than six (6) years of service at the University. Such benefits</w:t>
      </w:r>
      <w:r>
        <w:rPr>
          <w:spacing w:val="-3"/>
        </w:rPr>
        <w:t xml:space="preserve"> </w:t>
      </w:r>
      <w:r>
        <w:t>shall</w:t>
      </w:r>
      <w:r>
        <w:rPr>
          <w:spacing w:val="-3"/>
        </w:rPr>
        <w:t xml:space="preserve"> </w:t>
      </w:r>
      <w:r>
        <w:t>continue</w:t>
      </w:r>
      <w:r>
        <w:rPr>
          <w:spacing w:val="-4"/>
        </w:rPr>
        <w:t xml:space="preserve"> </w:t>
      </w:r>
      <w:r>
        <w:t>in</w:t>
      </w:r>
      <w:r>
        <w:rPr>
          <w:spacing w:val="-1"/>
        </w:rPr>
        <w:t xml:space="preserve"> </w:t>
      </w:r>
      <w:r>
        <w:t>effect</w:t>
      </w:r>
      <w:r>
        <w:rPr>
          <w:spacing w:val="-3"/>
        </w:rPr>
        <w:t xml:space="preserve"> </w:t>
      </w:r>
      <w:r>
        <w:t>only</w:t>
      </w:r>
      <w:r>
        <w:rPr>
          <w:spacing w:val="-6"/>
        </w:rPr>
        <w:t xml:space="preserve"> </w:t>
      </w:r>
      <w:r>
        <w:t>for</w:t>
      </w:r>
      <w:r>
        <w:rPr>
          <w:spacing w:val="-5"/>
        </w:rPr>
        <w:t xml:space="preserve"> </w:t>
      </w:r>
      <w:r>
        <w:t>the</w:t>
      </w:r>
      <w:r>
        <w:rPr>
          <w:spacing w:val="-3"/>
        </w:rPr>
        <w:t xml:space="preserve"> </w:t>
      </w:r>
      <w:r>
        <w:t>three-year</w:t>
      </w:r>
      <w:r>
        <w:rPr>
          <w:spacing w:val="-3"/>
        </w:rPr>
        <w:t xml:space="preserve"> </w:t>
      </w:r>
      <w:r>
        <w:t>period</w:t>
      </w:r>
      <w:r>
        <w:rPr>
          <w:spacing w:val="-3"/>
        </w:rPr>
        <w:t xml:space="preserve"> </w:t>
      </w:r>
      <w:r>
        <w:t>while</w:t>
      </w:r>
      <w:r>
        <w:rPr>
          <w:spacing w:val="-4"/>
        </w:rPr>
        <w:t xml:space="preserve"> </w:t>
      </w:r>
      <w:r>
        <w:t>such</w:t>
      </w:r>
      <w:r>
        <w:rPr>
          <w:spacing w:val="-3"/>
        </w:rPr>
        <w:t xml:space="preserve"> </w:t>
      </w:r>
      <w:r>
        <w:t>bargaining</w:t>
      </w:r>
      <w:r>
        <w:rPr>
          <w:spacing w:val="-6"/>
        </w:rPr>
        <w:t xml:space="preserve"> </w:t>
      </w:r>
      <w:r>
        <w:t>unit</w:t>
      </w:r>
      <w:r>
        <w:rPr>
          <w:spacing w:val="-3"/>
        </w:rPr>
        <w:t xml:space="preserve"> </w:t>
      </w:r>
      <w:r>
        <w:t>member has recall rights under this Article.</w:t>
      </w:r>
    </w:p>
    <w:p w14:paraId="3EDC8EB2" w14:textId="77777777" w:rsidR="00D40591" w:rsidRDefault="00D40591" w:rsidP="00D40591">
      <w:pPr>
        <w:pStyle w:val="ListParagraph"/>
        <w:numPr>
          <w:ilvl w:val="0"/>
          <w:numId w:val="30"/>
        </w:numPr>
        <w:tabs>
          <w:tab w:val="left" w:pos="1540"/>
        </w:tabs>
        <w:rPr>
          <w:sz w:val="24"/>
        </w:rPr>
      </w:pPr>
      <w:r>
        <w:rPr>
          <w:sz w:val="24"/>
          <w:u w:val="single"/>
        </w:rPr>
        <w:t>Seniority</w:t>
      </w:r>
      <w:r>
        <w:rPr>
          <w:spacing w:val="-2"/>
          <w:sz w:val="24"/>
          <w:u w:val="single"/>
        </w:rPr>
        <w:t xml:space="preserve"> </w:t>
      </w:r>
      <w:r>
        <w:rPr>
          <w:spacing w:val="-4"/>
          <w:sz w:val="24"/>
          <w:u w:val="single"/>
        </w:rPr>
        <w:t>List</w:t>
      </w:r>
    </w:p>
    <w:p w14:paraId="2E5B17A2" w14:textId="77777777" w:rsidR="00D40591" w:rsidRDefault="00D40591" w:rsidP="00D40591">
      <w:pPr>
        <w:pStyle w:val="BodyText"/>
        <w:ind w:right="470" w:firstLine="719"/>
      </w:pPr>
      <w:r>
        <w:t>By</w:t>
      </w:r>
      <w:r>
        <w:rPr>
          <w:spacing w:val="-7"/>
        </w:rPr>
        <w:t xml:space="preserve"> </w:t>
      </w:r>
      <w:r>
        <w:t>September</w:t>
      </w:r>
      <w:r>
        <w:rPr>
          <w:spacing w:val="-3"/>
        </w:rPr>
        <w:t xml:space="preserve"> </w:t>
      </w:r>
      <w:r>
        <w:t>1</w:t>
      </w:r>
      <w:r>
        <w:rPr>
          <w:spacing w:val="-3"/>
        </w:rPr>
        <w:t xml:space="preserve"> </w:t>
      </w:r>
      <w:r>
        <w:t>of</w:t>
      </w:r>
      <w:r>
        <w:rPr>
          <w:spacing w:val="-3"/>
        </w:rPr>
        <w:t xml:space="preserve"> </w:t>
      </w:r>
      <w:r>
        <w:t>each</w:t>
      </w:r>
      <w:r>
        <w:rPr>
          <w:spacing w:val="-1"/>
        </w:rPr>
        <w:t xml:space="preserve"> </w:t>
      </w:r>
      <w:r>
        <w:t>academic year,</w:t>
      </w:r>
      <w:r>
        <w:rPr>
          <w:spacing w:val="-3"/>
        </w:rPr>
        <w:t xml:space="preserve"> </w:t>
      </w:r>
      <w:r>
        <w:t>the</w:t>
      </w:r>
      <w:r>
        <w:rPr>
          <w:spacing w:val="-5"/>
        </w:rPr>
        <w:t xml:space="preserve"> </w:t>
      </w:r>
      <w:r>
        <w:t>University</w:t>
      </w:r>
      <w:r>
        <w:rPr>
          <w:spacing w:val="-7"/>
        </w:rPr>
        <w:t xml:space="preserve"> </w:t>
      </w:r>
      <w:r>
        <w:t>shall</w:t>
      </w:r>
      <w:r>
        <w:rPr>
          <w:spacing w:val="-3"/>
        </w:rPr>
        <w:t xml:space="preserve"> </w:t>
      </w:r>
      <w:r>
        <w:t>supply</w:t>
      </w:r>
      <w:r>
        <w:rPr>
          <w:spacing w:val="-7"/>
        </w:rPr>
        <w:t xml:space="preserve"> </w:t>
      </w:r>
      <w:r>
        <w:t>to</w:t>
      </w:r>
      <w:r>
        <w:rPr>
          <w:spacing w:val="-3"/>
        </w:rPr>
        <w:t xml:space="preserve"> </w:t>
      </w:r>
      <w:r>
        <w:t>the</w:t>
      </w:r>
      <w:r>
        <w:rPr>
          <w:spacing w:val="-2"/>
        </w:rPr>
        <w:t xml:space="preserve"> </w:t>
      </w:r>
      <w:r>
        <w:t>AAUP</w:t>
      </w:r>
      <w:r>
        <w:rPr>
          <w:spacing w:val="-3"/>
        </w:rPr>
        <w:t xml:space="preserve"> </w:t>
      </w:r>
      <w:r>
        <w:t>a current seniority list of full-time bargaining unit members.</w:t>
      </w:r>
    </w:p>
    <w:p w14:paraId="77A67AF0" w14:textId="77777777" w:rsidR="00D40591" w:rsidRDefault="00D40591" w:rsidP="00D40591">
      <w:pPr>
        <w:pStyle w:val="ListParagraph"/>
        <w:numPr>
          <w:ilvl w:val="0"/>
          <w:numId w:val="30"/>
        </w:numPr>
        <w:tabs>
          <w:tab w:val="left" w:pos="1540"/>
        </w:tabs>
        <w:rPr>
          <w:sz w:val="24"/>
        </w:rPr>
      </w:pPr>
      <w:r>
        <w:rPr>
          <w:spacing w:val="-2"/>
          <w:sz w:val="24"/>
          <w:u w:val="single"/>
        </w:rPr>
        <w:t>Exclusions</w:t>
      </w:r>
    </w:p>
    <w:p w14:paraId="48C74844" w14:textId="77777777" w:rsidR="00D40591" w:rsidRDefault="00D40591" w:rsidP="00D40591">
      <w:pPr>
        <w:pStyle w:val="BodyText"/>
        <w:ind w:right="343" w:firstLine="719"/>
        <w:jc w:val="both"/>
      </w:pPr>
      <w:r>
        <w:t>Reductions</w:t>
      </w:r>
      <w:r>
        <w:rPr>
          <w:spacing w:val="-3"/>
        </w:rPr>
        <w:t xml:space="preserve"> </w:t>
      </w:r>
      <w:r>
        <w:t>in</w:t>
      </w:r>
      <w:r>
        <w:rPr>
          <w:spacing w:val="-3"/>
        </w:rPr>
        <w:t xml:space="preserve"> </w:t>
      </w:r>
      <w:r>
        <w:t>the</w:t>
      </w:r>
      <w:r>
        <w:rPr>
          <w:spacing w:val="-3"/>
        </w:rPr>
        <w:t xml:space="preserve"> </w:t>
      </w:r>
      <w:r>
        <w:t>size</w:t>
      </w:r>
      <w:r>
        <w:rPr>
          <w:spacing w:val="-4"/>
        </w:rPr>
        <w:t xml:space="preserve"> </w:t>
      </w:r>
      <w:r>
        <w:t>of</w:t>
      </w:r>
      <w:r>
        <w:rPr>
          <w:spacing w:val="-3"/>
        </w:rPr>
        <w:t xml:space="preserve"> </w:t>
      </w:r>
      <w:r>
        <w:t>the</w:t>
      </w:r>
      <w:r>
        <w:rPr>
          <w:spacing w:val="-5"/>
        </w:rPr>
        <w:t xml:space="preserve"> </w:t>
      </w:r>
      <w:r>
        <w:t>bargaining</w:t>
      </w:r>
      <w:r>
        <w:rPr>
          <w:spacing w:val="-6"/>
        </w:rPr>
        <w:t xml:space="preserve"> </w:t>
      </w:r>
      <w:r>
        <w:t>unit</w:t>
      </w:r>
      <w:r>
        <w:rPr>
          <w:spacing w:val="-3"/>
        </w:rPr>
        <w:t xml:space="preserve"> </w:t>
      </w:r>
      <w:r>
        <w:t>resulting</w:t>
      </w:r>
      <w:r>
        <w:rPr>
          <w:spacing w:val="-5"/>
        </w:rPr>
        <w:t xml:space="preserve"> </w:t>
      </w:r>
      <w:r>
        <w:t>from</w:t>
      </w:r>
      <w:r>
        <w:rPr>
          <w:spacing w:val="-1"/>
        </w:rPr>
        <w:t xml:space="preserve"> </w:t>
      </w:r>
      <w:r>
        <w:t>attrition,</w:t>
      </w:r>
      <w:r>
        <w:rPr>
          <w:spacing w:val="-3"/>
        </w:rPr>
        <w:t xml:space="preserve"> </w:t>
      </w:r>
      <w:r>
        <w:t>such</w:t>
      </w:r>
      <w:r>
        <w:rPr>
          <w:spacing w:val="-3"/>
        </w:rPr>
        <w:t xml:space="preserve"> </w:t>
      </w:r>
      <w:r>
        <w:t>as</w:t>
      </w:r>
      <w:r>
        <w:rPr>
          <w:spacing w:val="-3"/>
        </w:rPr>
        <w:t xml:space="preserve"> </w:t>
      </w:r>
      <w:r>
        <w:t>retirement, resignation,</w:t>
      </w:r>
      <w:r>
        <w:rPr>
          <w:spacing w:val="-1"/>
        </w:rPr>
        <w:t xml:space="preserve"> </w:t>
      </w:r>
      <w:r>
        <w:t>leaves</w:t>
      </w:r>
      <w:r>
        <w:rPr>
          <w:spacing w:val="-1"/>
        </w:rPr>
        <w:t xml:space="preserve"> </w:t>
      </w:r>
      <w:r>
        <w:t>of</w:t>
      </w:r>
      <w:r>
        <w:rPr>
          <w:spacing w:val="-1"/>
        </w:rPr>
        <w:t xml:space="preserve"> </w:t>
      </w:r>
      <w:r>
        <w:t>absence,</w:t>
      </w:r>
      <w:r>
        <w:rPr>
          <w:spacing w:val="-1"/>
        </w:rPr>
        <w:t xml:space="preserve"> </w:t>
      </w:r>
      <w:r>
        <w:t>or</w:t>
      </w:r>
      <w:r>
        <w:rPr>
          <w:spacing w:val="-1"/>
        </w:rPr>
        <w:t xml:space="preserve"> </w:t>
      </w:r>
      <w:r>
        <w:t>other</w:t>
      </w:r>
      <w:r>
        <w:rPr>
          <w:spacing w:val="-1"/>
        </w:rPr>
        <w:t xml:space="preserve"> </w:t>
      </w:r>
      <w:r>
        <w:t>forms</w:t>
      </w:r>
      <w:r>
        <w:rPr>
          <w:spacing w:val="-1"/>
        </w:rPr>
        <w:t xml:space="preserve"> </w:t>
      </w:r>
      <w:r>
        <w:t>of</w:t>
      </w:r>
      <w:r>
        <w:rPr>
          <w:spacing w:val="-2"/>
        </w:rPr>
        <w:t xml:space="preserve"> </w:t>
      </w:r>
      <w:r>
        <w:t>non-renewal</w:t>
      </w:r>
      <w:r>
        <w:rPr>
          <w:spacing w:val="-1"/>
        </w:rPr>
        <w:t xml:space="preserve"> </w:t>
      </w:r>
      <w:r>
        <w:t>of</w:t>
      </w:r>
      <w:r>
        <w:rPr>
          <w:spacing w:val="-1"/>
        </w:rPr>
        <w:t xml:space="preserve"> </w:t>
      </w:r>
      <w:r>
        <w:t>bargaining</w:t>
      </w:r>
      <w:r>
        <w:rPr>
          <w:spacing w:val="-1"/>
        </w:rPr>
        <w:t xml:space="preserve"> </w:t>
      </w:r>
      <w:r>
        <w:t>unit</w:t>
      </w:r>
      <w:r>
        <w:rPr>
          <w:spacing w:val="-1"/>
        </w:rPr>
        <w:t xml:space="preserve"> </w:t>
      </w:r>
      <w:r>
        <w:t>members</w:t>
      </w:r>
      <w:r>
        <w:rPr>
          <w:spacing w:val="-1"/>
        </w:rPr>
        <w:t xml:space="preserve"> </w:t>
      </w:r>
      <w:r>
        <w:t>shall be excluded from the provisions of this Article.</w:t>
      </w:r>
    </w:p>
    <w:p w14:paraId="202C34F1" w14:textId="77777777" w:rsidR="00D40591" w:rsidRDefault="00D40591" w:rsidP="00D40591">
      <w:pPr>
        <w:pStyle w:val="ListParagraph"/>
        <w:numPr>
          <w:ilvl w:val="0"/>
          <w:numId w:val="30"/>
        </w:numPr>
        <w:tabs>
          <w:tab w:val="left" w:pos="1540"/>
        </w:tabs>
        <w:rPr>
          <w:sz w:val="24"/>
        </w:rPr>
      </w:pPr>
      <w:r>
        <w:rPr>
          <w:sz w:val="24"/>
          <w:u w:val="single"/>
        </w:rPr>
        <w:t>Return</w:t>
      </w:r>
      <w:r>
        <w:rPr>
          <w:spacing w:val="-1"/>
          <w:sz w:val="24"/>
          <w:u w:val="single"/>
        </w:rPr>
        <w:t xml:space="preserve"> </w:t>
      </w:r>
      <w:r>
        <w:rPr>
          <w:sz w:val="24"/>
          <w:u w:val="single"/>
        </w:rPr>
        <w:t>from</w:t>
      </w:r>
      <w:r>
        <w:rPr>
          <w:spacing w:val="-1"/>
          <w:sz w:val="24"/>
          <w:u w:val="single"/>
        </w:rPr>
        <w:t xml:space="preserve"> </w:t>
      </w:r>
      <w:r>
        <w:rPr>
          <w:spacing w:val="-2"/>
          <w:sz w:val="24"/>
          <w:u w:val="single"/>
        </w:rPr>
        <w:t>Transfer</w:t>
      </w:r>
    </w:p>
    <w:p w14:paraId="5AF7CC07" w14:textId="77777777" w:rsidR="00D40591" w:rsidRDefault="00D40591" w:rsidP="00D40591">
      <w:pPr>
        <w:pStyle w:val="BodyText"/>
        <w:spacing w:before="241"/>
        <w:ind w:right="130" w:firstLine="719"/>
      </w:pPr>
      <w:r>
        <w:t>A</w:t>
      </w:r>
      <w:r>
        <w:rPr>
          <w:spacing w:val="-1"/>
        </w:rPr>
        <w:t xml:space="preserve"> </w:t>
      </w:r>
      <w:r>
        <w:t>bargaining</w:t>
      </w:r>
      <w:r>
        <w:rPr>
          <w:spacing w:val="-4"/>
        </w:rPr>
        <w:t xml:space="preserve"> </w:t>
      </w:r>
      <w:r>
        <w:t>unit</w:t>
      </w:r>
      <w:r>
        <w:rPr>
          <w:spacing w:val="-1"/>
        </w:rPr>
        <w:t xml:space="preserve"> </w:t>
      </w:r>
      <w:r>
        <w:t>member</w:t>
      </w:r>
      <w:r>
        <w:rPr>
          <w:spacing w:val="-1"/>
        </w:rPr>
        <w:t xml:space="preserve"> </w:t>
      </w:r>
      <w:r>
        <w:t>who</w:t>
      </w:r>
      <w:r>
        <w:rPr>
          <w:spacing w:val="-1"/>
        </w:rPr>
        <w:t xml:space="preserve"> </w:t>
      </w:r>
      <w:r>
        <w:t>has</w:t>
      </w:r>
      <w:r>
        <w:rPr>
          <w:spacing w:val="-1"/>
        </w:rPr>
        <w:t xml:space="preserve"> </w:t>
      </w:r>
      <w:r>
        <w:t>transferred from</w:t>
      </w:r>
      <w:r>
        <w:rPr>
          <w:spacing w:val="-1"/>
        </w:rPr>
        <w:t xml:space="preserve"> </w:t>
      </w:r>
      <w:r>
        <w:t>one</w:t>
      </w:r>
      <w:r>
        <w:rPr>
          <w:spacing w:val="-1"/>
        </w:rPr>
        <w:t xml:space="preserve"> </w:t>
      </w:r>
      <w:r>
        <w:t>department</w:t>
      </w:r>
      <w:r>
        <w:rPr>
          <w:spacing w:val="-1"/>
        </w:rPr>
        <w:t xml:space="preserve"> </w:t>
      </w:r>
      <w:r>
        <w:t>to</w:t>
      </w:r>
      <w:r>
        <w:rPr>
          <w:spacing w:val="-1"/>
        </w:rPr>
        <w:t xml:space="preserve"> </w:t>
      </w:r>
      <w:r>
        <w:t>another</w:t>
      </w:r>
      <w:r>
        <w:rPr>
          <w:spacing w:val="-3"/>
        </w:rPr>
        <w:t xml:space="preserve"> </w:t>
      </w:r>
      <w:r>
        <w:t>according to the provisions of Article XXXVII shall, for a period of five (5) years, accrue seniority in the department to which the bargaining unit member has transferred and the department from which they</w:t>
      </w:r>
      <w:r>
        <w:rPr>
          <w:spacing w:val="-5"/>
        </w:rPr>
        <w:t xml:space="preserve"> </w:t>
      </w:r>
      <w:r>
        <w:t>have</w:t>
      </w:r>
      <w:r>
        <w:rPr>
          <w:spacing w:val="-1"/>
        </w:rPr>
        <w:t xml:space="preserve"> </w:t>
      </w:r>
      <w:r>
        <w:t>transferred. Such accrual of seniority</w:t>
      </w:r>
      <w:r>
        <w:rPr>
          <w:spacing w:val="-5"/>
        </w:rPr>
        <w:t xml:space="preserve"> </w:t>
      </w:r>
      <w:r>
        <w:t>in the department from which the</w:t>
      </w:r>
      <w:r>
        <w:rPr>
          <w:spacing w:val="-1"/>
        </w:rPr>
        <w:t xml:space="preserve"> </w:t>
      </w:r>
      <w:r>
        <w:t>bargaining</w:t>
      </w:r>
      <w:r>
        <w:rPr>
          <w:spacing w:val="-3"/>
        </w:rPr>
        <w:t xml:space="preserve"> </w:t>
      </w:r>
      <w:r>
        <w:t>unit member has transferred shall be added to the years of seniority they</w:t>
      </w:r>
      <w:r>
        <w:rPr>
          <w:spacing w:val="-3"/>
        </w:rPr>
        <w:t xml:space="preserve"> </w:t>
      </w:r>
      <w:r>
        <w:t>have already</w:t>
      </w:r>
      <w:r>
        <w:rPr>
          <w:spacing w:val="-3"/>
        </w:rPr>
        <w:t xml:space="preserve"> </w:t>
      </w:r>
      <w:r>
        <w:t>accrued in said department. If</w:t>
      </w:r>
      <w:r>
        <w:rPr>
          <w:spacing w:val="-3"/>
        </w:rPr>
        <w:t xml:space="preserve"> </w:t>
      </w:r>
      <w:r>
        <w:t>the</w:t>
      </w:r>
      <w:r>
        <w:rPr>
          <w:spacing w:val="-4"/>
        </w:rPr>
        <w:t xml:space="preserve"> </w:t>
      </w:r>
      <w:r>
        <w:t>University</w:t>
      </w:r>
      <w:r>
        <w:rPr>
          <w:spacing w:val="-11"/>
        </w:rPr>
        <w:t xml:space="preserve"> </w:t>
      </w:r>
      <w:r>
        <w:t>invokes</w:t>
      </w:r>
      <w:r>
        <w:rPr>
          <w:spacing w:val="-3"/>
        </w:rPr>
        <w:t xml:space="preserve"> </w:t>
      </w:r>
      <w:r>
        <w:t>a</w:t>
      </w:r>
      <w:r>
        <w:rPr>
          <w:spacing w:val="-2"/>
        </w:rPr>
        <w:t xml:space="preserve"> </w:t>
      </w:r>
      <w:r>
        <w:t>reduction</w:t>
      </w:r>
      <w:r>
        <w:rPr>
          <w:spacing w:val="-3"/>
        </w:rPr>
        <w:t xml:space="preserve"> </w:t>
      </w:r>
      <w:r>
        <w:t>in</w:t>
      </w:r>
      <w:r>
        <w:rPr>
          <w:spacing w:val="-3"/>
        </w:rPr>
        <w:t xml:space="preserve"> </w:t>
      </w:r>
      <w:r>
        <w:t>force</w:t>
      </w:r>
      <w:r>
        <w:rPr>
          <w:spacing w:val="-3"/>
        </w:rPr>
        <w:t xml:space="preserve"> </w:t>
      </w:r>
      <w:r>
        <w:t>during</w:t>
      </w:r>
      <w:r>
        <w:rPr>
          <w:spacing w:val="-3"/>
        </w:rPr>
        <w:t xml:space="preserve"> </w:t>
      </w:r>
      <w:r>
        <w:t>the</w:t>
      </w:r>
      <w:r>
        <w:rPr>
          <w:spacing w:val="-3"/>
        </w:rPr>
        <w:t xml:space="preserve"> </w:t>
      </w:r>
      <w:r>
        <w:t>aforesaid</w:t>
      </w:r>
      <w:r>
        <w:rPr>
          <w:spacing w:val="-3"/>
        </w:rPr>
        <w:t xml:space="preserve"> </w:t>
      </w:r>
      <w:r>
        <w:t>five-year</w:t>
      </w:r>
      <w:r>
        <w:rPr>
          <w:spacing w:val="-3"/>
        </w:rPr>
        <w:t xml:space="preserve"> </w:t>
      </w:r>
      <w:r>
        <w:t>period</w:t>
      </w:r>
      <w:r>
        <w:rPr>
          <w:spacing w:val="-3"/>
        </w:rPr>
        <w:t xml:space="preserve"> </w:t>
      </w:r>
      <w:r>
        <w:t>in either the previous or new department, the transferred bargaining unit member shall return to their previous department. If, after a period of five (5) years, the bargaining unit member has not returned to the previous department, they shall continue to accrue additional seniority only in their new department. The accrued seniority in the previous department shall remain in effect with no additional accrual unless the bargaining unit member later returns to that department.</w:t>
      </w:r>
    </w:p>
    <w:p w14:paraId="6F5B1782" w14:textId="77777777" w:rsidR="00D40591" w:rsidRDefault="00D40591" w:rsidP="00D40591">
      <w:pPr>
        <w:pStyle w:val="BodyText"/>
        <w:spacing w:before="0"/>
      </w:pPr>
      <w:r>
        <w:t>Such</w:t>
      </w:r>
      <w:r>
        <w:rPr>
          <w:spacing w:val="-1"/>
        </w:rPr>
        <w:t xml:space="preserve"> </w:t>
      </w:r>
      <w:r>
        <w:t>return to</w:t>
      </w:r>
      <w:r>
        <w:rPr>
          <w:spacing w:val="-1"/>
        </w:rPr>
        <w:t xml:space="preserve"> </w:t>
      </w:r>
      <w:r>
        <w:t>the</w:t>
      </w:r>
      <w:r>
        <w:rPr>
          <w:spacing w:val="-1"/>
        </w:rPr>
        <w:t xml:space="preserve"> </w:t>
      </w:r>
      <w:r>
        <w:t>previous</w:t>
      </w:r>
      <w:r>
        <w:rPr>
          <w:spacing w:val="-1"/>
        </w:rPr>
        <w:t xml:space="preserve"> </w:t>
      </w:r>
      <w:r>
        <w:t>department may</w:t>
      </w:r>
      <w:r>
        <w:rPr>
          <w:spacing w:val="-5"/>
        </w:rPr>
        <w:t xml:space="preserve"> </w:t>
      </w:r>
      <w:r>
        <w:rPr>
          <w:spacing w:val="-2"/>
        </w:rPr>
        <w:t>occur:</w:t>
      </w:r>
    </w:p>
    <w:p w14:paraId="14A1D6CE" w14:textId="77777777" w:rsidR="00D40591" w:rsidRDefault="00D40591" w:rsidP="00D40591">
      <w:pPr>
        <w:pStyle w:val="ListParagraph"/>
        <w:numPr>
          <w:ilvl w:val="1"/>
          <w:numId w:val="30"/>
        </w:numPr>
        <w:tabs>
          <w:tab w:val="left" w:pos="2260"/>
        </w:tabs>
        <w:spacing w:before="241"/>
        <w:rPr>
          <w:sz w:val="24"/>
        </w:rPr>
      </w:pPr>
      <w:r>
        <w:rPr>
          <w:sz w:val="24"/>
        </w:rPr>
        <w:t>according</w:t>
      </w:r>
      <w:r>
        <w:rPr>
          <w:spacing w:val="-4"/>
          <w:sz w:val="24"/>
        </w:rPr>
        <w:t xml:space="preserve"> </w:t>
      </w:r>
      <w:r>
        <w:rPr>
          <w:sz w:val="24"/>
        </w:rPr>
        <w:t>to</w:t>
      </w:r>
      <w:r>
        <w:rPr>
          <w:spacing w:val="-1"/>
          <w:sz w:val="24"/>
        </w:rPr>
        <w:t xml:space="preserve"> </w:t>
      </w:r>
      <w:r>
        <w:rPr>
          <w:sz w:val="24"/>
        </w:rPr>
        <w:t>the</w:t>
      </w:r>
      <w:r>
        <w:rPr>
          <w:spacing w:val="-1"/>
          <w:sz w:val="24"/>
        </w:rPr>
        <w:t xml:space="preserve"> </w:t>
      </w:r>
      <w:r>
        <w:rPr>
          <w:sz w:val="24"/>
        </w:rPr>
        <w:t>procedures</w:t>
      </w:r>
      <w:r>
        <w:rPr>
          <w:spacing w:val="-1"/>
          <w:sz w:val="24"/>
        </w:rPr>
        <w:t xml:space="preserve"> </w:t>
      </w:r>
      <w:r>
        <w:rPr>
          <w:sz w:val="24"/>
        </w:rPr>
        <w:t>of Article</w:t>
      </w:r>
      <w:r>
        <w:rPr>
          <w:spacing w:val="-2"/>
          <w:sz w:val="24"/>
        </w:rPr>
        <w:t xml:space="preserve"> </w:t>
      </w:r>
      <w:r>
        <w:rPr>
          <w:sz w:val="24"/>
        </w:rPr>
        <w:t>XXXVII</w:t>
      </w:r>
      <w:r>
        <w:rPr>
          <w:spacing w:val="-5"/>
          <w:sz w:val="24"/>
        </w:rPr>
        <w:t xml:space="preserve"> </w:t>
      </w:r>
      <w:r>
        <w:rPr>
          <w:sz w:val="24"/>
        </w:rPr>
        <w:t>(Transfer of</w:t>
      </w:r>
      <w:r>
        <w:rPr>
          <w:spacing w:val="-1"/>
          <w:sz w:val="24"/>
        </w:rPr>
        <w:t xml:space="preserve"> </w:t>
      </w:r>
      <w:r>
        <w:rPr>
          <w:sz w:val="24"/>
        </w:rPr>
        <w:t xml:space="preserve">Faculty) </w:t>
      </w:r>
      <w:r>
        <w:rPr>
          <w:spacing w:val="-5"/>
          <w:sz w:val="24"/>
        </w:rPr>
        <w:t>or</w:t>
      </w:r>
    </w:p>
    <w:p w14:paraId="1FBA6AFD" w14:textId="77777777" w:rsidR="00D40591" w:rsidRDefault="00D40591" w:rsidP="00D40591">
      <w:pPr>
        <w:pStyle w:val="ListParagraph"/>
        <w:numPr>
          <w:ilvl w:val="1"/>
          <w:numId w:val="30"/>
        </w:numPr>
        <w:tabs>
          <w:tab w:val="left" w:pos="2260"/>
        </w:tabs>
        <w:ind w:right="323"/>
        <w:rPr>
          <w:sz w:val="24"/>
        </w:rPr>
      </w:pPr>
      <w:r>
        <w:rPr>
          <w:sz w:val="24"/>
        </w:rPr>
        <w:t>in</w:t>
      </w:r>
      <w:r>
        <w:rPr>
          <w:spacing w:val="-4"/>
          <w:sz w:val="24"/>
        </w:rPr>
        <w:t xml:space="preserve"> </w:t>
      </w:r>
      <w:r>
        <w:rPr>
          <w:sz w:val="24"/>
        </w:rPr>
        <w:t>order</w:t>
      </w:r>
      <w:r>
        <w:rPr>
          <w:spacing w:val="-4"/>
          <w:sz w:val="24"/>
        </w:rPr>
        <w:t xml:space="preserve"> </w:t>
      </w:r>
      <w:r>
        <w:rPr>
          <w:sz w:val="24"/>
        </w:rPr>
        <w:t>to</w:t>
      </w:r>
      <w:r>
        <w:rPr>
          <w:spacing w:val="-4"/>
          <w:sz w:val="24"/>
        </w:rPr>
        <w:t xml:space="preserve"> </w:t>
      </w:r>
      <w:r>
        <w:rPr>
          <w:sz w:val="24"/>
        </w:rPr>
        <w:t>avoid</w:t>
      </w:r>
      <w:r>
        <w:rPr>
          <w:spacing w:val="-3"/>
          <w:sz w:val="24"/>
        </w:rPr>
        <w:t xml:space="preserve"> </w:t>
      </w:r>
      <w:r>
        <w:rPr>
          <w:sz w:val="24"/>
        </w:rPr>
        <w:t>an</w:t>
      </w:r>
      <w:r>
        <w:rPr>
          <w:spacing w:val="-4"/>
          <w:sz w:val="24"/>
        </w:rPr>
        <w:t xml:space="preserve"> </w:t>
      </w:r>
      <w:r>
        <w:rPr>
          <w:sz w:val="24"/>
        </w:rPr>
        <w:t>involuntary</w:t>
      </w:r>
      <w:r>
        <w:rPr>
          <w:spacing w:val="-8"/>
          <w:sz w:val="24"/>
        </w:rPr>
        <w:t xml:space="preserve"> </w:t>
      </w:r>
      <w:r>
        <w:rPr>
          <w:sz w:val="24"/>
        </w:rPr>
        <w:t>separation</w:t>
      </w:r>
      <w:r>
        <w:rPr>
          <w:spacing w:val="-4"/>
          <w:sz w:val="24"/>
        </w:rPr>
        <w:t xml:space="preserve"> </w:t>
      </w:r>
      <w:r>
        <w:rPr>
          <w:sz w:val="24"/>
        </w:rPr>
        <w:t>from</w:t>
      </w:r>
      <w:r>
        <w:rPr>
          <w:spacing w:val="-4"/>
          <w:sz w:val="24"/>
        </w:rPr>
        <w:t xml:space="preserve"> </w:t>
      </w:r>
      <w:r>
        <w:rPr>
          <w:sz w:val="24"/>
        </w:rPr>
        <w:t>employment</w:t>
      </w:r>
      <w:r>
        <w:rPr>
          <w:spacing w:val="-4"/>
          <w:sz w:val="24"/>
        </w:rPr>
        <w:t xml:space="preserve"> </w:t>
      </w:r>
      <w:r>
        <w:rPr>
          <w:sz w:val="24"/>
        </w:rPr>
        <w:t>as</w:t>
      </w:r>
      <w:r>
        <w:rPr>
          <w:spacing w:val="-4"/>
          <w:sz w:val="24"/>
        </w:rPr>
        <w:t xml:space="preserve"> </w:t>
      </w:r>
      <w:r>
        <w:rPr>
          <w:sz w:val="24"/>
        </w:rPr>
        <w:t>part</w:t>
      </w:r>
      <w:r>
        <w:rPr>
          <w:spacing w:val="-4"/>
          <w:sz w:val="24"/>
        </w:rPr>
        <w:t xml:space="preserve"> </w:t>
      </w:r>
      <w:r>
        <w:rPr>
          <w:sz w:val="24"/>
        </w:rPr>
        <w:t>of</w:t>
      </w:r>
      <w:r>
        <w:rPr>
          <w:spacing w:val="-4"/>
          <w:sz w:val="24"/>
        </w:rPr>
        <w:t xml:space="preserve"> </w:t>
      </w:r>
      <w:r>
        <w:rPr>
          <w:sz w:val="24"/>
        </w:rPr>
        <w:t>a reduction in force as part of a reduction in force, as follows:</w:t>
      </w:r>
    </w:p>
    <w:p w14:paraId="4DA730B2" w14:textId="77777777" w:rsidR="00D40591" w:rsidRDefault="00D40591" w:rsidP="00D40591">
      <w:pPr>
        <w:pStyle w:val="BodyText"/>
        <w:ind w:right="217" w:firstLine="719"/>
      </w:pPr>
      <w:r>
        <w:t>If</w:t>
      </w:r>
      <w:r>
        <w:rPr>
          <w:spacing w:val="-2"/>
        </w:rPr>
        <w:t xml:space="preserve"> </w:t>
      </w:r>
      <w:r>
        <w:t>a</w:t>
      </w:r>
      <w:r>
        <w:rPr>
          <w:spacing w:val="-4"/>
        </w:rPr>
        <w:t xml:space="preserve"> </w:t>
      </w:r>
      <w:r>
        <w:t>reduction</w:t>
      </w:r>
      <w:r>
        <w:rPr>
          <w:spacing w:val="-3"/>
        </w:rPr>
        <w:t xml:space="preserve"> </w:t>
      </w:r>
      <w:r>
        <w:t>in</w:t>
      </w:r>
      <w:r>
        <w:rPr>
          <w:spacing w:val="-3"/>
        </w:rPr>
        <w:t xml:space="preserve"> </w:t>
      </w:r>
      <w:r>
        <w:t>force</w:t>
      </w:r>
      <w:r>
        <w:rPr>
          <w:spacing w:val="-3"/>
        </w:rPr>
        <w:t xml:space="preserve"> </w:t>
      </w:r>
      <w:r>
        <w:t>is</w:t>
      </w:r>
      <w:r>
        <w:rPr>
          <w:spacing w:val="-3"/>
        </w:rPr>
        <w:t xml:space="preserve"> </w:t>
      </w:r>
      <w:r>
        <w:t>invoked</w:t>
      </w:r>
      <w:r>
        <w:rPr>
          <w:spacing w:val="-3"/>
        </w:rPr>
        <w:t xml:space="preserve"> </w:t>
      </w:r>
      <w:r>
        <w:t>after</w:t>
      </w:r>
      <w:r>
        <w:rPr>
          <w:spacing w:val="-3"/>
        </w:rPr>
        <w:t xml:space="preserve"> </w:t>
      </w:r>
      <w:r>
        <w:t>the</w:t>
      </w:r>
      <w:r>
        <w:rPr>
          <w:spacing w:val="-5"/>
        </w:rPr>
        <w:t xml:space="preserve"> </w:t>
      </w:r>
      <w:r>
        <w:t>expiration</w:t>
      </w:r>
      <w:r>
        <w:rPr>
          <w:spacing w:val="-3"/>
        </w:rPr>
        <w:t xml:space="preserve"> </w:t>
      </w:r>
      <w:r>
        <w:t>of</w:t>
      </w:r>
      <w:r>
        <w:rPr>
          <w:spacing w:val="-4"/>
        </w:rPr>
        <w:t xml:space="preserve"> </w:t>
      </w:r>
      <w:r>
        <w:t>the</w:t>
      </w:r>
      <w:r>
        <w:rPr>
          <w:spacing w:val="-3"/>
        </w:rPr>
        <w:t xml:space="preserve"> </w:t>
      </w:r>
      <w:r>
        <w:t>aforesaid</w:t>
      </w:r>
      <w:r>
        <w:rPr>
          <w:spacing w:val="-3"/>
        </w:rPr>
        <w:t xml:space="preserve"> </w:t>
      </w:r>
      <w:r>
        <w:t>five-year</w:t>
      </w:r>
      <w:r>
        <w:rPr>
          <w:spacing w:val="-3"/>
        </w:rPr>
        <w:t xml:space="preserve"> </w:t>
      </w:r>
      <w:r>
        <w:t>period,</w:t>
      </w:r>
      <w:r>
        <w:rPr>
          <w:spacing w:val="-3"/>
        </w:rPr>
        <w:t xml:space="preserve"> </w:t>
      </w:r>
      <w:r>
        <w:t>a previously transferred bargaining unit member holding more seniority than some other member(s) of the previous department may choose to return to their previous department.</w:t>
      </w:r>
    </w:p>
    <w:p w14:paraId="2203ECC4" w14:textId="77777777" w:rsidR="00D40591" w:rsidRDefault="00D40591" w:rsidP="00D40591">
      <w:pPr>
        <w:pStyle w:val="BodyText"/>
        <w:spacing w:before="69"/>
        <w:ind w:left="4661"/>
      </w:pPr>
      <w:r>
        <w:rPr>
          <w:spacing w:val="-5"/>
        </w:rPr>
        <w:t>83</w:t>
      </w:r>
    </w:p>
    <w:p w14:paraId="0B9ED55A" w14:textId="77777777" w:rsidR="00D40591" w:rsidRDefault="00D40591" w:rsidP="00D40591">
      <w:pPr>
        <w:spacing w:before="6"/>
        <w:ind w:left="6115"/>
        <w:rPr>
          <w:b/>
          <w:sz w:val="18"/>
        </w:rPr>
      </w:pPr>
    </w:p>
    <w:p w14:paraId="676B8F5F" w14:textId="77777777" w:rsidR="00D40591" w:rsidRDefault="00D40591" w:rsidP="00D40591">
      <w:pPr>
        <w:rPr>
          <w:sz w:val="18"/>
        </w:rPr>
        <w:sectPr w:rsidR="00D40591">
          <w:footerReference w:type="default" r:id="rId16"/>
          <w:pgSz w:w="12240" w:h="15840"/>
          <w:pgMar w:top="1360" w:right="1320" w:bottom="280" w:left="1340" w:header="0" w:footer="0" w:gutter="0"/>
          <w:cols w:space="720"/>
        </w:sectPr>
      </w:pPr>
    </w:p>
    <w:p w14:paraId="246819C3" w14:textId="77777777" w:rsidR="00D40591" w:rsidRDefault="00D40591" w:rsidP="00D40591">
      <w:pPr>
        <w:pStyle w:val="BodyText"/>
        <w:spacing w:before="74"/>
        <w:ind w:right="217"/>
      </w:pPr>
      <w:r>
        <w:lastRenderedPageBreak/>
        <w:t>Seniority</w:t>
      </w:r>
      <w:r>
        <w:rPr>
          <w:spacing w:val="-7"/>
        </w:rPr>
        <w:t xml:space="preserve"> </w:t>
      </w:r>
      <w:r>
        <w:t>in</w:t>
      </w:r>
      <w:r>
        <w:rPr>
          <w:spacing w:val="-2"/>
        </w:rPr>
        <w:t xml:space="preserve"> </w:t>
      </w:r>
      <w:r>
        <w:t>such</w:t>
      </w:r>
      <w:r>
        <w:rPr>
          <w:spacing w:val="-2"/>
        </w:rPr>
        <w:t xml:space="preserve"> </w:t>
      </w:r>
      <w:r>
        <w:t>previous</w:t>
      </w:r>
      <w:r>
        <w:rPr>
          <w:spacing w:val="-2"/>
        </w:rPr>
        <w:t xml:space="preserve"> </w:t>
      </w:r>
      <w:r>
        <w:t>department</w:t>
      </w:r>
      <w:r>
        <w:rPr>
          <w:spacing w:val="-2"/>
        </w:rPr>
        <w:t xml:space="preserve"> </w:t>
      </w:r>
      <w:r>
        <w:t>shall</w:t>
      </w:r>
      <w:r>
        <w:rPr>
          <w:spacing w:val="-2"/>
        </w:rPr>
        <w:t xml:space="preserve"> </w:t>
      </w:r>
      <w:r>
        <w:t>be</w:t>
      </w:r>
      <w:r>
        <w:rPr>
          <w:spacing w:val="-3"/>
        </w:rPr>
        <w:t xml:space="preserve"> </w:t>
      </w:r>
      <w:r>
        <w:t>calculated</w:t>
      </w:r>
      <w:r>
        <w:rPr>
          <w:spacing w:val="-2"/>
        </w:rPr>
        <w:t xml:space="preserve"> </w:t>
      </w:r>
      <w:r>
        <w:t>from</w:t>
      </w:r>
      <w:r>
        <w:rPr>
          <w:spacing w:val="-2"/>
        </w:rPr>
        <w:t xml:space="preserve"> </w:t>
      </w:r>
      <w:r>
        <w:t>the</w:t>
      </w:r>
      <w:r>
        <w:rPr>
          <w:spacing w:val="-3"/>
        </w:rPr>
        <w:t xml:space="preserve"> </w:t>
      </w:r>
      <w:r>
        <w:t>date</w:t>
      </w:r>
      <w:r>
        <w:rPr>
          <w:spacing w:val="-2"/>
        </w:rPr>
        <w:t xml:space="preserve"> </w:t>
      </w:r>
      <w:r>
        <w:t>of</w:t>
      </w:r>
      <w:r>
        <w:rPr>
          <w:spacing w:val="-2"/>
        </w:rPr>
        <w:t xml:space="preserve"> </w:t>
      </w:r>
      <w:r>
        <w:t>hire</w:t>
      </w:r>
      <w:r>
        <w:rPr>
          <w:spacing w:val="-4"/>
        </w:rPr>
        <w:t xml:space="preserve"> </w:t>
      </w:r>
      <w:r>
        <w:t>at</w:t>
      </w:r>
      <w:r>
        <w:rPr>
          <w:spacing w:val="-2"/>
        </w:rPr>
        <w:t xml:space="preserve"> </w:t>
      </w:r>
      <w:r>
        <w:t>the</w:t>
      </w:r>
      <w:r>
        <w:rPr>
          <w:spacing w:val="-3"/>
        </w:rPr>
        <w:t xml:space="preserve"> </w:t>
      </w:r>
      <w:r>
        <w:t>University to the date of transfer, plus five (5) years of seniority accrued immediately following transfer.</w:t>
      </w:r>
    </w:p>
    <w:p w14:paraId="05BFB937" w14:textId="77777777" w:rsidR="00C62E51" w:rsidRPr="00D40591" w:rsidRDefault="00C62E51" w:rsidP="00D40591"/>
    <w:sectPr w:rsidR="00C62E51" w:rsidRPr="00D40591">
      <w:footerReference w:type="default" r:id="rId17"/>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E9A52" w14:textId="77777777" w:rsidR="00E4124F" w:rsidRDefault="00E4124F">
      <w:r>
        <w:separator/>
      </w:r>
    </w:p>
  </w:endnote>
  <w:endnote w:type="continuationSeparator" w:id="0">
    <w:p w14:paraId="1C98264E" w14:textId="77777777" w:rsidR="00E4124F" w:rsidRDefault="00E4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6846588"/>
      <w:docPartObj>
        <w:docPartGallery w:val="Page Numbers (Bottom of Page)"/>
        <w:docPartUnique/>
      </w:docPartObj>
    </w:sdtPr>
    <w:sdtContent>
      <w:p w14:paraId="29421C8B" w14:textId="0AD84849" w:rsidR="00D40591" w:rsidRDefault="00D40591" w:rsidP="000F1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33E19B" w14:textId="77777777" w:rsidR="00D40591" w:rsidRDefault="00D40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2943487"/>
      <w:docPartObj>
        <w:docPartGallery w:val="Page Numbers (Bottom of Page)"/>
        <w:docPartUnique/>
      </w:docPartObj>
    </w:sdtPr>
    <w:sdtContent>
      <w:p w14:paraId="72631BB5" w14:textId="2621C687" w:rsidR="00D40591" w:rsidRDefault="00D40591" w:rsidP="000F1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sdtContent>
  </w:sdt>
  <w:p w14:paraId="1C1DB809" w14:textId="77777777" w:rsidR="00D40591" w:rsidRDefault="00D405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32B4" w14:textId="77777777" w:rsidR="00D40591" w:rsidRDefault="00D405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56C4" w14:textId="77777777" w:rsidR="00D40591" w:rsidRDefault="00D40591">
    <w:pPr>
      <w:pStyle w:val="BodyText"/>
      <w:spacing w:before="0" w:line="14" w:lineRule="auto"/>
      <w:ind w:left="0"/>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F1D7" w14:textId="77777777" w:rsidR="00D40591" w:rsidRDefault="00D40591">
    <w:pPr>
      <w:pStyle w:val="BodyText"/>
      <w:spacing w:before="0" w:line="14" w:lineRule="auto"/>
      <w:ind w:left="0"/>
      <w:rPr>
        <w:sz w:val="20"/>
      </w:rPr>
    </w:pPr>
    <w:r>
      <w:rPr>
        <w:noProof/>
      </w:rPr>
      <mc:AlternateContent>
        <mc:Choice Requires="wps">
          <w:drawing>
            <wp:anchor distT="0" distB="0" distL="0" distR="0" simplePos="0" relativeHeight="485054464" behindDoc="1" locked="0" layoutInCell="1" allowOverlap="1" wp14:anchorId="48BF8BD7" wp14:editId="77649523">
              <wp:simplePos x="0" y="0"/>
              <wp:positionH relativeFrom="page">
                <wp:posOffset>3772534</wp:posOffset>
              </wp:positionH>
              <wp:positionV relativeFrom="page">
                <wp:posOffset>9133873</wp:posOffset>
              </wp:positionV>
              <wp:extent cx="241300" cy="19431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48B1170B" w14:textId="77777777" w:rsidR="00D40591" w:rsidRDefault="00D40591">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81</w:t>
                          </w:r>
                          <w:r>
                            <w:rPr>
                              <w:spacing w:val="-5"/>
                            </w:rPr>
                            <w:fldChar w:fldCharType="end"/>
                          </w:r>
                        </w:p>
                      </w:txbxContent>
                    </wps:txbx>
                    <wps:bodyPr wrap="square" lIns="0" tIns="0" rIns="0" bIns="0" rtlCol="0">
                      <a:noAutofit/>
                    </wps:bodyPr>
                  </wps:wsp>
                </a:graphicData>
              </a:graphic>
            </wp:anchor>
          </w:drawing>
        </mc:Choice>
        <mc:Fallback>
          <w:pict>
            <v:shapetype w14:anchorId="48BF8BD7" id="_x0000_t202" coordsize="21600,21600" o:spt="202" path="m,l,21600r21600,l21600,xe">
              <v:stroke joinstyle="miter"/>
              <v:path gradientshapeok="t" o:connecttype="rect"/>
            </v:shapetype>
            <v:shape id="Textbox 21" o:spid="_x0000_s1026" type="#_x0000_t202" style="position:absolute;margin-left:297.05pt;margin-top:719.2pt;width:19pt;height:15.3pt;z-index:-18262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" filled="f" stroked="f">
              <v:textbox inset="0,0,0,0">
                <w:txbxContent>
                  <w:p w14:paraId="48B1170B" w14:textId="77777777" w:rsidR="00D40591" w:rsidRDefault="00D40591">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81</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5488" behindDoc="1" locked="0" layoutInCell="1" allowOverlap="1" wp14:anchorId="68BA5E57" wp14:editId="50C22EE8">
              <wp:simplePos x="0" y="0"/>
              <wp:positionH relativeFrom="page">
                <wp:posOffset>4721733</wp:posOffset>
              </wp:positionH>
              <wp:positionV relativeFrom="page">
                <wp:posOffset>9311081</wp:posOffset>
              </wp:positionV>
              <wp:extent cx="2146300" cy="15240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4CCDEC98" w14:textId="77777777" w:rsidR="00D40591" w:rsidRDefault="00D40591">
                          <w:pPr>
                            <w:spacing w:before="12"/>
                            <w:ind w:left="20"/>
                            <w:rPr>
                              <w:b/>
                              <w:sz w:val="18"/>
                            </w:rPr>
                          </w:pPr>
                        </w:p>
                      </w:txbxContent>
                    </wps:txbx>
                    <wps:bodyPr wrap="square" lIns="0" tIns="0" rIns="0" bIns="0" rtlCol="0">
                      <a:noAutofit/>
                    </wps:bodyPr>
                  </wps:wsp>
                </a:graphicData>
              </a:graphic>
            </wp:anchor>
          </w:drawing>
        </mc:Choice>
        <mc:Fallback>
          <w:pict>
            <v:shape w14:anchorId="68BA5E57" id="Textbox 22" o:spid="_x0000_s1027" type="#_x0000_t202" style="position:absolute;margin-left:371.8pt;margin-top:733.15pt;width:169pt;height:12pt;z-index:-18260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" filled="f" stroked="f">
              <v:textbox inset="0,0,0,0">
                <w:txbxContent>
                  <w:p w14:paraId="4CCDEC98" w14:textId="77777777" w:rsidR="00D40591" w:rsidRDefault="00D40591">
                    <w:pPr>
                      <w:spacing w:before="12"/>
                      <w:ind w:left="20"/>
                      <w:rPr>
                        <w:b/>
                        <w:sz w:val="18"/>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A5F3" w14:textId="77777777" w:rsidR="00D40591" w:rsidRDefault="00D40591">
    <w:pPr>
      <w:pStyle w:val="BodyText"/>
      <w:spacing w:before="0" w:line="14" w:lineRule="auto"/>
      <w:ind w:left="0"/>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41BC" w14:textId="77777777" w:rsidR="00D40591" w:rsidRDefault="00D40591">
    <w:pPr>
      <w:pStyle w:val="BodyText"/>
      <w:spacing w:before="0" w:line="14" w:lineRule="auto"/>
      <w:ind w:left="0"/>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028"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" filled="f" stroked="f">
              <v:textbox inset="0,0,0,0">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029"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C856" w14:textId="77777777" w:rsidR="00E4124F" w:rsidRDefault="00E4124F">
      <w:r>
        <w:separator/>
      </w:r>
    </w:p>
  </w:footnote>
  <w:footnote w:type="continuationSeparator" w:id="0">
    <w:p w14:paraId="7934D2B7" w14:textId="77777777" w:rsidR="00E4124F" w:rsidRDefault="00E41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F2B7" w14:textId="77777777" w:rsidR="00D40591" w:rsidRDefault="00D40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8745" w14:textId="77777777" w:rsidR="00D40591" w:rsidRDefault="00D40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1789" w14:textId="77777777" w:rsidR="00D40591" w:rsidRDefault="00D40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3A2CAB"/>
    <w:rsid w:val="005318E3"/>
    <w:rsid w:val="00777A0C"/>
    <w:rsid w:val="008B120F"/>
    <w:rsid w:val="00A72A42"/>
    <w:rsid w:val="00B121A4"/>
    <w:rsid w:val="00C17A39"/>
    <w:rsid w:val="00C62E51"/>
    <w:rsid w:val="00C977EA"/>
    <w:rsid w:val="00D40591"/>
    <w:rsid w:val="00E4124F"/>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 w:type="character" w:styleId="PageNumber">
    <w:name w:val="page number"/>
    <w:basedOn w:val="DefaultParagraphFont"/>
    <w:uiPriority w:val="99"/>
    <w:semiHidden/>
    <w:unhideWhenUsed/>
    <w:rsid w:val="00D40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2519</Words>
  <Characters>14362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4</cp:revision>
  <cp:lastPrinted>2024-02-28T15:59:00Z</cp:lastPrinted>
  <dcterms:created xsi:type="dcterms:W3CDTF">2024-02-28T15:59:00Z</dcterms:created>
  <dcterms:modified xsi:type="dcterms:W3CDTF">2024-02-28T16:37:00Z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